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3BCE" w14:textId="77777777" w:rsidR="009F0690" w:rsidRDefault="0044407B">
      <w:pPr>
        <w:rPr>
          <w:rtl/>
        </w:rPr>
      </w:pPr>
      <w:r>
        <w:rPr>
          <w:rFonts w:hint="cs"/>
          <w:rtl/>
        </w:rPr>
        <w:t>בס"ד</w:t>
      </w:r>
      <w:r w:rsidR="009E7251">
        <w:rPr>
          <w:noProof/>
          <w:rtl/>
        </w:rPr>
        <w:drawing>
          <wp:inline distT="0" distB="0" distL="0" distR="0" wp14:anchorId="1BFCEAEC" wp14:editId="50CD14A2">
            <wp:extent cx="5274310" cy="586105"/>
            <wp:effectExtent l="0" t="0" r="2540" b="44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CE367" w14:textId="77777777" w:rsidR="00E949DB" w:rsidRPr="00184AB9" w:rsidRDefault="00E949DB" w:rsidP="00E949DB">
      <w:pPr>
        <w:jc w:val="center"/>
        <w:rPr>
          <w:b/>
          <w:bCs/>
          <w:sz w:val="40"/>
          <w:szCs w:val="40"/>
          <w:rtl/>
        </w:rPr>
      </w:pPr>
      <w:r w:rsidRPr="00184AB9">
        <w:rPr>
          <w:rFonts w:hint="cs"/>
          <w:b/>
          <w:bCs/>
          <w:sz w:val="40"/>
          <w:szCs w:val="40"/>
          <w:rtl/>
        </w:rPr>
        <w:t>אוצרות וסודות בערי המלוכה הספרדיות</w:t>
      </w:r>
    </w:p>
    <w:p w14:paraId="49411159" w14:textId="472BE7B4" w:rsidR="0044407B" w:rsidRPr="00184AB9" w:rsidRDefault="0044407B" w:rsidP="003A0755">
      <w:pPr>
        <w:jc w:val="center"/>
        <w:rPr>
          <w:b/>
          <w:bCs/>
          <w:sz w:val="36"/>
          <w:szCs w:val="36"/>
          <w:u w:val="single"/>
          <w:rtl/>
        </w:rPr>
      </w:pPr>
      <w:r w:rsidRPr="00184AB9">
        <w:rPr>
          <w:rFonts w:hint="cs"/>
          <w:b/>
          <w:bCs/>
          <w:sz w:val="36"/>
          <w:szCs w:val="36"/>
          <w:u w:val="single"/>
          <w:rtl/>
        </w:rPr>
        <w:t xml:space="preserve">טיול </w:t>
      </w:r>
      <w:proofErr w:type="spellStart"/>
      <w:r w:rsidRPr="00184AB9">
        <w:rPr>
          <w:rFonts w:hint="cs"/>
          <w:b/>
          <w:bCs/>
          <w:sz w:val="36"/>
          <w:szCs w:val="36"/>
          <w:u w:val="single"/>
          <w:rtl/>
        </w:rPr>
        <w:t>אמנות</w:t>
      </w:r>
      <w:r w:rsidR="005161F4" w:rsidRPr="00184AB9">
        <w:rPr>
          <w:rFonts w:hint="cs"/>
          <w:b/>
          <w:bCs/>
          <w:sz w:val="36"/>
          <w:szCs w:val="36"/>
          <w:u w:val="single"/>
          <w:rtl/>
        </w:rPr>
        <w:t>רבות</w:t>
      </w:r>
      <w:proofErr w:type="spellEnd"/>
      <w:r w:rsidRPr="00184AB9">
        <w:rPr>
          <w:rFonts w:hint="cs"/>
          <w:b/>
          <w:bCs/>
          <w:sz w:val="36"/>
          <w:szCs w:val="36"/>
          <w:u w:val="single"/>
          <w:rtl/>
        </w:rPr>
        <w:t xml:space="preserve"> למדריד</w:t>
      </w:r>
      <w:r w:rsidR="002B66B2" w:rsidRPr="00184AB9">
        <w:rPr>
          <w:rFonts w:hint="cs"/>
          <w:b/>
          <w:bCs/>
          <w:sz w:val="36"/>
          <w:szCs w:val="36"/>
          <w:u w:val="single"/>
          <w:rtl/>
        </w:rPr>
        <w:t xml:space="preserve"> וטולדו </w:t>
      </w:r>
    </w:p>
    <w:p w14:paraId="6043500F" w14:textId="2303E3BE" w:rsidR="0044407B" w:rsidRPr="00835414" w:rsidRDefault="0044407B" w:rsidP="003A0755">
      <w:pPr>
        <w:jc w:val="center"/>
        <w:rPr>
          <w:b/>
          <w:bCs/>
          <w:sz w:val="28"/>
          <w:szCs w:val="28"/>
          <w:rtl/>
        </w:rPr>
      </w:pPr>
      <w:r w:rsidRPr="00835414">
        <w:rPr>
          <w:rFonts w:hint="cs"/>
          <w:b/>
          <w:bCs/>
          <w:sz w:val="28"/>
          <w:szCs w:val="28"/>
          <w:rtl/>
        </w:rPr>
        <w:t xml:space="preserve">5 ימים </w:t>
      </w:r>
      <w:r w:rsidR="00835414" w:rsidRPr="00835414">
        <w:rPr>
          <w:rFonts w:hint="cs"/>
          <w:b/>
          <w:bCs/>
          <w:sz w:val="28"/>
          <w:szCs w:val="28"/>
          <w:rtl/>
        </w:rPr>
        <w:t>מלאים</w:t>
      </w:r>
      <w:r w:rsidR="00012961">
        <w:rPr>
          <w:rFonts w:hint="cs"/>
          <w:b/>
          <w:bCs/>
          <w:sz w:val="28"/>
          <w:szCs w:val="28"/>
          <w:rtl/>
        </w:rPr>
        <w:t>:</w:t>
      </w:r>
      <w:r w:rsidR="003A0755" w:rsidRPr="00835414">
        <w:rPr>
          <w:rFonts w:hint="cs"/>
          <w:b/>
          <w:bCs/>
          <w:sz w:val="28"/>
          <w:szCs w:val="28"/>
          <w:rtl/>
        </w:rPr>
        <w:t xml:space="preserve"> </w:t>
      </w:r>
      <w:r w:rsidRPr="00835414">
        <w:rPr>
          <w:rFonts w:hint="cs"/>
          <w:b/>
          <w:bCs/>
          <w:sz w:val="28"/>
          <w:szCs w:val="28"/>
          <w:rtl/>
        </w:rPr>
        <w:t xml:space="preserve">  </w:t>
      </w:r>
      <w:r w:rsidR="003A0755" w:rsidRPr="00835414">
        <w:rPr>
          <w:rFonts w:hint="cs"/>
          <w:b/>
          <w:bCs/>
          <w:sz w:val="28"/>
          <w:szCs w:val="28"/>
          <w:rtl/>
        </w:rPr>
        <w:t xml:space="preserve"> </w:t>
      </w:r>
      <w:r w:rsidR="00547D00" w:rsidRPr="00547D00">
        <w:rPr>
          <w:rFonts w:hint="cs"/>
          <w:b/>
          <w:bCs/>
          <w:sz w:val="32"/>
          <w:szCs w:val="32"/>
          <w:rtl/>
        </w:rPr>
        <w:t>8-12.9</w:t>
      </w:r>
    </w:p>
    <w:p w14:paraId="26BAC148" w14:textId="39E1A8CD" w:rsidR="00C72210" w:rsidRPr="00C72210" w:rsidRDefault="00C72210" w:rsidP="00C72210">
      <w:pPr>
        <w:jc w:val="both"/>
        <w:rPr>
          <w:b/>
          <w:bCs/>
          <w:sz w:val="26"/>
          <w:szCs w:val="26"/>
          <w:rtl/>
        </w:rPr>
      </w:pPr>
      <w:r w:rsidRPr="00C72210">
        <w:rPr>
          <w:rFonts w:hint="cs"/>
          <w:b/>
          <w:bCs/>
          <w:sz w:val="26"/>
          <w:szCs w:val="26"/>
          <w:rtl/>
        </w:rPr>
        <w:t>טיול ייחודי חדש מבית "מגלים עולם"</w:t>
      </w:r>
      <w:r w:rsidRPr="00C72210">
        <w:rPr>
          <w:rFonts w:hint="cs"/>
          <w:b/>
          <w:bCs/>
          <w:sz w:val="26"/>
          <w:szCs w:val="26"/>
          <w:rtl/>
        </w:rPr>
        <w:tab/>
      </w:r>
      <w:r w:rsidR="005B3C96" w:rsidRPr="00012996">
        <w:rPr>
          <w:rFonts w:hint="cs"/>
          <w:b/>
          <w:bCs/>
          <w:sz w:val="26"/>
          <w:szCs w:val="26"/>
          <w:rtl/>
        </w:rPr>
        <w:t xml:space="preserve">       </w:t>
      </w:r>
      <w:r w:rsidRPr="00C72210">
        <w:rPr>
          <w:rFonts w:hint="cs"/>
          <w:b/>
          <w:bCs/>
          <w:sz w:val="26"/>
          <w:szCs w:val="26"/>
          <w:rtl/>
        </w:rPr>
        <w:t xml:space="preserve">בהדרכת: יעל מאלי ומאיר שוורץ </w:t>
      </w:r>
    </w:p>
    <w:p w14:paraId="7126887D" w14:textId="7FA27D66" w:rsidR="00D631DE" w:rsidRDefault="00D631DE" w:rsidP="00C72210">
      <w:pPr>
        <w:jc w:val="both"/>
        <w:rPr>
          <w:sz w:val="22"/>
          <w:szCs w:val="22"/>
          <w:rtl/>
        </w:rPr>
      </w:pPr>
      <w:r w:rsidRPr="00C72210">
        <w:rPr>
          <w:noProof/>
          <w:sz w:val="22"/>
          <w:szCs w:val="22"/>
          <w:rtl/>
        </w:rPr>
        <w:drawing>
          <wp:anchor distT="0" distB="0" distL="114300" distR="114300" simplePos="0" relativeHeight="251659264" behindDoc="1" locked="0" layoutInCell="1" allowOverlap="1" wp14:anchorId="37D5A4F7" wp14:editId="6E339EE9">
            <wp:simplePos x="0" y="0"/>
            <wp:positionH relativeFrom="column">
              <wp:posOffset>237490</wp:posOffset>
            </wp:positionH>
            <wp:positionV relativeFrom="paragraph">
              <wp:posOffset>1270</wp:posOffset>
            </wp:positionV>
            <wp:extent cx="1183640" cy="1628775"/>
            <wp:effectExtent l="0" t="0" r="0" b="952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6596993_5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59DDA" w14:textId="4F154FC8" w:rsidR="00C72210" w:rsidRPr="00C72210" w:rsidRDefault="00C72210" w:rsidP="00C72210">
      <w:pPr>
        <w:jc w:val="both"/>
        <w:rPr>
          <w:sz w:val="22"/>
          <w:szCs w:val="22"/>
          <w:rtl/>
        </w:rPr>
      </w:pPr>
      <w:r w:rsidRPr="00C72210">
        <w:rPr>
          <w:rFonts w:hint="cs"/>
          <w:sz w:val="22"/>
          <w:szCs w:val="22"/>
          <w:rtl/>
        </w:rPr>
        <w:t>יעל מאלי מחברת הספר "אומנות כפרשנות" ומרצה לאומנות.</w:t>
      </w:r>
    </w:p>
    <w:p w14:paraId="5A8B117A" w14:textId="77777777" w:rsidR="00C72210" w:rsidRDefault="00C72210" w:rsidP="0044407B">
      <w:pPr>
        <w:jc w:val="both"/>
        <w:rPr>
          <w:b/>
          <w:bCs/>
          <w:u w:val="single"/>
          <w:rtl/>
        </w:rPr>
      </w:pPr>
    </w:p>
    <w:p w14:paraId="1163294B" w14:textId="212C6F2C" w:rsidR="0044407B" w:rsidRDefault="0044407B" w:rsidP="0044407B">
      <w:pPr>
        <w:jc w:val="both"/>
        <w:rPr>
          <w:rtl/>
        </w:rPr>
      </w:pPr>
      <w:r w:rsidRPr="00B17491">
        <w:rPr>
          <w:rFonts w:hint="cs"/>
          <w:b/>
          <w:bCs/>
          <w:u w:val="single"/>
          <w:rtl/>
        </w:rPr>
        <w:t>יום א'</w:t>
      </w:r>
      <w:r>
        <w:rPr>
          <w:rFonts w:hint="cs"/>
          <w:rtl/>
        </w:rPr>
        <w:t xml:space="preserve">: </w:t>
      </w:r>
      <w:r w:rsidR="001D01A5">
        <w:rPr>
          <w:rFonts w:hint="cs"/>
          <w:rtl/>
        </w:rPr>
        <w:t xml:space="preserve">נפתח </w:t>
      </w:r>
      <w:r w:rsidR="001D01A5" w:rsidRPr="00CB57A0">
        <w:rPr>
          <w:rFonts w:hint="cs"/>
          <w:b/>
          <w:bCs/>
          <w:rtl/>
        </w:rPr>
        <w:t>ב</w:t>
      </w:r>
      <w:r w:rsidRPr="00CB57A0">
        <w:rPr>
          <w:rFonts w:hint="cs"/>
          <w:b/>
          <w:bCs/>
          <w:rtl/>
        </w:rPr>
        <w:t>סיור להכרת העיר</w:t>
      </w:r>
      <w:r w:rsidR="00441FEF">
        <w:rPr>
          <w:rFonts w:hint="cs"/>
          <w:rtl/>
        </w:rPr>
        <w:t xml:space="preserve">. </w:t>
      </w:r>
      <w:r w:rsidR="00B26098">
        <w:rPr>
          <w:rFonts w:hint="cs"/>
          <w:rtl/>
        </w:rPr>
        <w:t>נטייל בין הרחובות העתיקים, הכיכרות, הפסלים, הארמונות והשווקים. נלמד על תולדות העיר ועל נסיבות הפיכתה לבירת ספרד המאוחדת.</w:t>
      </w:r>
      <w:r w:rsidR="00313D11">
        <w:rPr>
          <w:rFonts w:hint="cs"/>
          <w:rtl/>
        </w:rPr>
        <w:t xml:space="preserve"> נחשוף </w:t>
      </w:r>
      <w:r w:rsidR="00684A7E">
        <w:rPr>
          <w:rFonts w:hint="cs"/>
          <w:rtl/>
        </w:rPr>
        <w:t xml:space="preserve">גם </w:t>
      </w:r>
      <w:r w:rsidR="00313D11">
        <w:rPr>
          <w:rFonts w:hint="cs"/>
          <w:rtl/>
        </w:rPr>
        <w:t>את העבר היהודי של ספרד המסתתר מאחורי הסמלים הבולטים של העיר.</w:t>
      </w:r>
    </w:p>
    <w:p w14:paraId="2433CD8F" w14:textId="7013823A" w:rsidR="004D68AF" w:rsidRPr="00CD0BBC" w:rsidRDefault="00B26098" w:rsidP="004D68AF">
      <w:pPr>
        <w:jc w:val="both"/>
        <w:rPr>
          <w:b/>
          <w:bCs/>
          <w:rtl/>
        </w:rPr>
      </w:pPr>
      <w:r>
        <w:rPr>
          <w:rFonts w:hint="cs"/>
          <w:rtl/>
        </w:rPr>
        <w:t xml:space="preserve">נסיים את היום בביקור </w:t>
      </w:r>
      <w:r w:rsidRPr="00313D11">
        <w:rPr>
          <w:rFonts w:hint="cs"/>
          <w:b/>
          <w:bCs/>
          <w:rtl/>
        </w:rPr>
        <w:t xml:space="preserve">במוזיאון </w:t>
      </w:r>
      <w:proofErr w:type="spellStart"/>
      <w:r w:rsidRPr="00313D11">
        <w:rPr>
          <w:rFonts w:hint="cs"/>
          <w:b/>
          <w:bCs/>
          <w:rtl/>
        </w:rPr>
        <w:t>ריינה</w:t>
      </w:r>
      <w:proofErr w:type="spellEnd"/>
      <w:r w:rsidRPr="00313D11">
        <w:rPr>
          <w:rFonts w:hint="cs"/>
          <w:b/>
          <w:bCs/>
          <w:rtl/>
        </w:rPr>
        <w:t xml:space="preserve"> סופיה</w:t>
      </w:r>
      <w:r>
        <w:rPr>
          <w:rFonts w:hint="cs"/>
          <w:rtl/>
        </w:rPr>
        <w:t xml:space="preserve"> ונתבונן </w:t>
      </w:r>
      <w:proofErr w:type="spellStart"/>
      <w:r>
        <w:rPr>
          <w:rFonts w:hint="cs"/>
          <w:rtl/>
        </w:rPr>
        <w:t>ב'גרניקה</w:t>
      </w:r>
      <w:proofErr w:type="spellEnd"/>
      <w:r>
        <w:rPr>
          <w:rFonts w:hint="cs"/>
          <w:rtl/>
        </w:rPr>
        <w:t xml:space="preserve">' של פיקסו, </w:t>
      </w:r>
      <w:r w:rsidR="004D68AF">
        <w:rPr>
          <w:rFonts w:hint="cs"/>
          <w:rtl/>
        </w:rPr>
        <w:t>אחת ה</w:t>
      </w:r>
      <w:r>
        <w:rPr>
          <w:rFonts w:hint="cs"/>
          <w:rtl/>
        </w:rPr>
        <w:t>יציר</w:t>
      </w:r>
      <w:r w:rsidR="004D68AF">
        <w:rPr>
          <w:rFonts w:hint="cs"/>
          <w:rtl/>
        </w:rPr>
        <w:t>ות המפורסמות בעולם, שהפכה לסמל לזוועות המלחמה המודרנית.</w:t>
      </w:r>
      <w:r w:rsidR="003D47BF">
        <w:rPr>
          <w:rFonts w:hint="cs"/>
          <w:rtl/>
        </w:rPr>
        <w:t xml:space="preserve"> נקנח </w:t>
      </w:r>
      <w:r w:rsidR="003D47BF" w:rsidRPr="00CD0BBC">
        <w:rPr>
          <w:rFonts w:hint="cs"/>
          <w:b/>
          <w:bCs/>
          <w:rtl/>
        </w:rPr>
        <w:t xml:space="preserve">בתצפית </w:t>
      </w:r>
      <w:r w:rsidR="003059D8" w:rsidRPr="00CD0BBC">
        <w:rPr>
          <w:rFonts w:hint="cs"/>
          <w:b/>
          <w:bCs/>
          <w:rtl/>
        </w:rPr>
        <w:t xml:space="preserve">פנורמית </w:t>
      </w:r>
      <w:r w:rsidR="003D47BF" w:rsidRPr="00CD0BBC">
        <w:rPr>
          <w:rFonts w:hint="cs"/>
          <w:b/>
          <w:bCs/>
          <w:rtl/>
        </w:rPr>
        <w:t>מגג</w:t>
      </w:r>
      <w:r w:rsidR="003059D8" w:rsidRPr="00CD0BBC">
        <w:rPr>
          <w:rFonts w:hint="cs"/>
          <w:b/>
          <w:bCs/>
          <w:rtl/>
        </w:rPr>
        <w:t xml:space="preserve"> המוזיאון</w:t>
      </w:r>
    </w:p>
    <w:p w14:paraId="726199F9" w14:textId="08FFA0E2" w:rsidR="0044407B" w:rsidRDefault="004E08E7" w:rsidP="004D68AF">
      <w:pPr>
        <w:jc w:val="both"/>
        <w:rPr>
          <w:rtl/>
        </w:rPr>
      </w:pPr>
      <w:r w:rsidRPr="00FF601D">
        <w:rPr>
          <w:noProof/>
        </w:rPr>
        <w:drawing>
          <wp:anchor distT="0" distB="0" distL="114300" distR="114300" simplePos="0" relativeHeight="251660288" behindDoc="0" locked="0" layoutInCell="1" allowOverlap="1" wp14:anchorId="4518C2F9" wp14:editId="5639FACD">
            <wp:simplePos x="0" y="0"/>
            <wp:positionH relativeFrom="margin">
              <wp:posOffset>-114300</wp:posOffset>
            </wp:positionH>
            <wp:positionV relativeFrom="margin">
              <wp:posOffset>5238750</wp:posOffset>
            </wp:positionV>
            <wp:extent cx="1818005" cy="14001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07B">
        <w:rPr>
          <w:rFonts w:hint="cs"/>
          <w:rtl/>
        </w:rPr>
        <w:t xml:space="preserve">ארוחת ערב </w:t>
      </w:r>
    </w:p>
    <w:p w14:paraId="27FFA29F" w14:textId="10811AEC" w:rsidR="007B256F" w:rsidRDefault="0044407B" w:rsidP="003059D8">
      <w:pPr>
        <w:jc w:val="both"/>
        <w:rPr>
          <w:rtl/>
        </w:rPr>
      </w:pPr>
      <w:r w:rsidRPr="00B17491">
        <w:rPr>
          <w:rFonts w:hint="cs"/>
          <w:b/>
          <w:bCs/>
          <w:u w:val="single"/>
          <w:rtl/>
        </w:rPr>
        <w:t>יום ב'</w:t>
      </w:r>
      <w:r w:rsidRPr="00313D11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3059D8">
        <w:rPr>
          <w:rFonts w:hint="cs"/>
          <w:rtl/>
        </w:rPr>
        <w:t xml:space="preserve">נקדיש </w:t>
      </w:r>
      <w:r w:rsidR="00A065F1">
        <w:rPr>
          <w:rFonts w:hint="cs"/>
          <w:rtl/>
        </w:rPr>
        <w:t xml:space="preserve">את </w:t>
      </w:r>
      <w:r w:rsidR="003059D8">
        <w:rPr>
          <w:rFonts w:hint="cs"/>
          <w:rtl/>
        </w:rPr>
        <w:t xml:space="preserve">היום לביקור </w:t>
      </w:r>
      <w:r w:rsidR="003059D8" w:rsidRPr="00EF34EA">
        <w:rPr>
          <w:rFonts w:hint="cs"/>
          <w:b/>
          <w:bCs/>
          <w:rtl/>
        </w:rPr>
        <w:t xml:space="preserve">במוזיאון </w:t>
      </w:r>
      <w:proofErr w:type="spellStart"/>
      <w:r w:rsidR="003059D8" w:rsidRPr="00EF34EA">
        <w:rPr>
          <w:rFonts w:hint="cs"/>
          <w:b/>
          <w:bCs/>
          <w:rtl/>
        </w:rPr>
        <w:t>הפראדו</w:t>
      </w:r>
      <w:proofErr w:type="spellEnd"/>
      <w:r w:rsidR="003059D8">
        <w:rPr>
          <w:rFonts w:hint="cs"/>
          <w:rtl/>
        </w:rPr>
        <w:t xml:space="preserve">, אחד מעשרת המוזיאונים לאמנות הטובים בעולם. </w:t>
      </w:r>
    </w:p>
    <w:p w14:paraId="22F8D1A1" w14:textId="1392B8E8" w:rsidR="007B6F0E" w:rsidRDefault="007B256F" w:rsidP="003059D8">
      <w:pPr>
        <w:jc w:val="both"/>
        <w:rPr>
          <w:rtl/>
        </w:rPr>
      </w:pPr>
      <w:r>
        <w:rPr>
          <w:rFonts w:hint="cs"/>
          <w:rtl/>
        </w:rPr>
        <w:t>נתבונן ביצירות מופת שהיו חלק מ</w:t>
      </w:r>
      <w:r w:rsidR="00664706">
        <w:rPr>
          <w:rFonts w:hint="cs"/>
          <w:rtl/>
        </w:rPr>
        <w:t>האוספים של</w:t>
      </w:r>
      <w:r w:rsidR="00ED48F5">
        <w:rPr>
          <w:rFonts w:hint="cs"/>
          <w:rtl/>
        </w:rPr>
        <w:t xml:space="preserve"> מלכי ספרד</w:t>
      </w:r>
      <w:r w:rsidR="007B6F0E">
        <w:rPr>
          <w:rFonts w:hint="cs"/>
          <w:rtl/>
        </w:rPr>
        <w:t>.</w:t>
      </w:r>
      <w:r w:rsidR="00302524" w:rsidRPr="00302524">
        <w:rPr>
          <w:rFonts w:hint="cs"/>
          <w:rtl/>
        </w:rPr>
        <w:t xml:space="preserve"> </w:t>
      </w:r>
      <w:r w:rsidR="00302524">
        <w:rPr>
          <w:rFonts w:hint="cs"/>
          <w:rtl/>
        </w:rPr>
        <w:t xml:space="preserve">כך הגיעו למוזיאון </w:t>
      </w:r>
      <w:r w:rsidR="008B227A">
        <w:rPr>
          <w:rFonts w:hint="cs"/>
          <w:rtl/>
        </w:rPr>
        <w:t xml:space="preserve">יצירות של גדולי האמנות המערבית כמו: </w:t>
      </w:r>
      <w:proofErr w:type="spellStart"/>
      <w:r w:rsidR="00302524">
        <w:rPr>
          <w:rFonts w:hint="cs"/>
          <w:rtl/>
        </w:rPr>
        <w:t>דירר</w:t>
      </w:r>
      <w:proofErr w:type="spellEnd"/>
      <w:r w:rsidR="00302524">
        <w:rPr>
          <w:rFonts w:hint="cs"/>
          <w:rtl/>
        </w:rPr>
        <w:t xml:space="preserve">, </w:t>
      </w:r>
      <w:proofErr w:type="spellStart"/>
      <w:r w:rsidR="00302524">
        <w:rPr>
          <w:rFonts w:hint="cs"/>
          <w:rtl/>
        </w:rPr>
        <w:t>הירונימוס</w:t>
      </w:r>
      <w:proofErr w:type="spellEnd"/>
      <w:r w:rsidR="00302524">
        <w:rPr>
          <w:rFonts w:hint="cs"/>
          <w:rtl/>
        </w:rPr>
        <w:t xml:space="preserve"> בוש, רפאל, </w:t>
      </w:r>
      <w:proofErr w:type="spellStart"/>
      <w:r w:rsidR="00302524">
        <w:rPr>
          <w:rFonts w:hint="cs"/>
          <w:rtl/>
        </w:rPr>
        <w:t>קראווג'יו</w:t>
      </w:r>
      <w:proofErr w:type="spellEnd"/>
      <w:r w:rsidR="00302524">
        <w:rPr>
          <w:rFonts w:hint="cs"/>
          <w:rtl/>
        </w:rPr>
        <w:t xml:space="preserve">, </w:t>
      </w:r>
      <w:proofErr w:type="spellStart"/>
      <w:r w:rsidR="00302524">
        <w:rPr>
          <w:rFonts w:hint="cs"/>
          <w:rtl/>
        </w:rPr>
        <w:t>טיציאן</w:t>
      </w:r>
      <w:proofErr w:type="spellEnd"/>
      <w:r w:rsidR="00302524">
        <w:rPr>
          <w:rFonts w:hint="cs"/>
          <w:rtl/>
        </w:rPr>
        <w:t xml:space="preserve">, רובנס, </w:t>
      </w:r>
      <w:proofErr w:type="spellStart"/>
      <w:r w:rsidR="00302524">
        <w:rPr>
          <w:rFonts w:hint="cs"/>
          <w:rtl/>
        </w:rPr>
        <w:t>רמברדנט</w:t>
      </w:r>
      <w:proofErr w:type="spellEnd"/>
      <w:r w:rsidR="00302524">
        <w:rPr>
          <w:rFonts w:hint="cs"/>
          <w:rtl/>
        </w:rPr>
        <w:t xml:space="preserve"> ואחרים.</w:t>
      </w:r>
    </w:p>
    <w:p w14:paraId="4F04F5B1" w14:textId="6C128340" w:rsidR="003059D8" w:rsidRPr="00FF601D" w:rsidRDefault="003059D8" w:rsidP="003059D8">
      <w:pPr>
        <w:jc w:val="both"/>
        <w:rPr>
          <w:rtl/>
        </w:rPr>
      </w:pPr>
      <w:r>
        <w:rPr>
          <w:rFonts w:hint="cs"/>
          <w:rtl/>
        </w:rPr>
        <w:t xml:space="preserve">נתמקד באמני תור הזהב של ספרד: </w:t>
      </w:r>
      <w:proofErr w:type="spellStart"/>
      <w:r>
        <w:rPr>
          <w:rFonts w:hint="cs"/>
          <w:rtl/>
        </w:rPr>
        <w:t>וולסקז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מורילו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סורבראן</w:t>
      </w:r>
      <w:proofErr w:type="spellEnd"/>
      <w:r>
        <w:rPr>
          <w:rFonts w:hint="cs"/>
          <w:rtl/>
        </w:rPr>
        <w:t xml:space="preserve"> ו</w:t>
      </w:r>
      <w:r w:rsidR="00057618">
        <w:rPr>
          <w:rFonts w:hint="cs"/>
          <w:rtl/>
        </w:rPr>
        <w:t>אחרים</w:t>
      </w:r>
      <w:r>
        <w:rPr>
          <w:rFonts w:hint="cs"/>
          <w:rtl/>
        </w:rPr>
        <w:t xml:space="preserve">. נצפה בתיאורים עוצרי נשימה של בני משפחת המלוכה, ובתיאורים לא פחות מרשימים של כלבים, גמדים ואפילו כדים. </w:t>
      </w:r>
    </w:p>
    <w:p w14:paraId="09CC2485" w14:textId="0991027B" w:rsidR="007B6F0E" w:rsidRDefault="00576786" w:rsidP="003059D8">
      <w:pPr>
        <w:jc w:val="both"/>
        <w:rPr>
          <w:rtl/>
        </w:rPr>
      </w:pPr>
      <w:r>
        <w:rPr>
          <w:rFonts w:hint="cs"/>
          <w:rtl/>
        </w:rPr>
        <w:t>את</w:t>
      </w:r>
      <w:r w:rsidR="009A0200">
        <w:rPr>
          <w:rFonts w:hint="cs"/>
          <w:rtl/>
        </w:rPr>
        <w:t xml:space="preserve"> הפסקת </w:t>
      </w:r>
      <w:r>
        <w:rPr>
          <w:rFonts w:hint="cs"/>
          <w:rtl/>
        </w:rPr>
        <w:t>ה</w:t>
      </w:r>
      <w:r w:rsidR="009A0200">
        <w:rPr>
          <w:rFonts w:hint="cs"/>
          <w:rtl/>
        </w:rPr>
        <w:t xml:space="preserve">צהריים </w:t>
      </w:r>
      <w:r>
        <w:rPr>
          <w:rFonts w:hint="cs"/>
          <w:rtl/>
        </w:rPr>
        <w:t>ננצל לטיול</w:t>
      </w:r>
      <w:r w:rsidR="00F27ABF">
        <w:rPr>
          <w:rFonts w:hint="cs"/>
          <w:rtl/>
        </w:rPr>
        <w:t>,</w:t>
      </w:r>
      <w:r w:rsidR="009A0200">
        <w:rPr>
          <w:rFonts w:hint="cs"/>
          <w:rtl/>
        </w:rPr>
        <w:t xml:space="preserve"> </w:t>
      </w:r>
      <w:r w:rsidR="00F27ABF">
        <w:rPr>
          <w:rFonts w:hint="cs"/>
          <w:rtl/>
        </w:rPr>
        <w:t>מ</w:t>
      </w:r>
      <w:r>
        <w:rPr>
          <w:rFonts w:hint="cs"/>
          <w:rtl/>
        </w:rPr>
        <w:t>נוחה</w:t>
      </w:r>
      <w:r w:rsidR="00F27ABF">
        <w:rPr>
          <w:rFonts w:hint="cs"/>
          <w:rtl/>
        </w:rPr>
        <w:t xml:space="preserve"> ופיקניק </w:t>
      </w:r>
      <w:r w:rsidR="009A0200" w:rsidRPr="000B369C">
        <w:rPr>
          <w:rFonts w:hint="cs"/>
          <w:b/>
          <w:bCs/>
          <w:rtl/>
        </w:rPr>
        <w:t xml:space="preserve">בפארק </w:t>
      </w:r>
      <w:proofErr w:type="spellStart"/>
      <w:r w:rsidR="009A0200" w:rsidRPr="000B369C">
        <w:rPr>
          <w:rFonts w:hint="cs"/>
          <w:b/>
          <w:bCs/>
          <w:rtl/>
        </w:rPr>
        <w:t>רטירו</w:t>
      </w:r>
      <w:proofErr w:type="spellEnd"/>
      <w:r w:rsidR="009A0200">
        <w:rPr>
          <w:rFonts w:hint="cs"/>
          <w:rtl/>
        </w:rPr>
        <w:t xml:space="preserve"> המדהים, המצוי במרחק </w:t>
      </w:r>
      <w:r w:rsidR="004D2F49">
        <w:rPr>
          <w:rFonts w:hint="cs"/>
          <w:rtl/>
        </w:rPr>
        <w:t xml:space="preserve">הליכה </w:t>
      </w:r>
      <w:r w:rsidR="009A0200">
        <w:rPr>
          <w:rFonts w:hint="cs"/>
          <w:rtl/>
        </w:rPr>
        <w:t xml:space="preserve">קצר </w:t>
      </w:r>
      <w:r w:rsidR="00805A24">
        <w:rPr>
          <w:rFonts w:hint="cs"/>
          <w:rtl/>
        </w:rPr>
        <w:t xml:space="preserve">מהמוזיאון. </w:t>
      </w:r>
    </w:p>
    <w:p w14:paraId="22C78684" w14:textId="703AE248" w:rsidR="00313D11" w:rsidRDefault="00714DD6" w:rsidP="00714DD6">
      <w:pPr>
        <w:jc w:val="both"/>
        <w:rPr>
          <w:rtl/>
        </w:rPr>
      </w:pPr>
      <w:r>
        <w:rPr>
          <w:rFonts w:hint="cs"/>
          <w:rtl/>
        </w:rPr>
        <w:t>נשוב למוזיאון כדי להתבונן ביצירות המופלאות של</w:t>
      </w:r>
      <w:r w:rsidR="003059D8">
        <w:rPr>
          <w:rFonts w:hint="cs"/>
          <w:rtl/>
        </w:rPr>
        <w:t xml:space="preserve"> גויה, האחד והיחיד, נראה כיצד האיש ותקופתו </w:t>
      </w:r>
      <w:r w:rsidR="00057618">
        <w:rPr>
          <w:rFonts w:hint="cs"/>
          <w:rtl/>
        </w:rPr>
        <w:t xml:space="preserve">הסוערת </w:t>
      </w:r>
      <w:r w:rsidR="003059D8">
        <w:rPr>
          <w:rFonts w:hint="cs"/>
          <w:rtl/>
        </w:rPr>
        <w:t>נשקפים ביצירותיו.</w:t>
      </w:r>
    </w:p>
    <w:p w14:paraId="21309DDA" w14:textId="77777777" w:rsidR="000B369C" w:rsidRDefault="00B41397" w:rsidP="00714DD6">
      <w:pPr>
        <w:jc w:val="both"/>
        <w:rPr>
          <w:rtl/>
        </w:rPr>
      </w:pPr>
      <w:r>
        <w:rPr>
          <w:rFonts w:hint="cs"/>
          <w:rtl/>
        </w:rPr>
        <w:t xml:space="preserve">ארוחת ערב </w:t>
      </w:r>
    </w:p>
    <w:p w14:paraId="3F181E94" w14:textId="61247335" w:rsidR="00B41397" w:rsidRDefault="00B41397" w:rsidP="00714DD6">
      <w:pPr>
        <w:jc w:val="both"/>
        <w:rPr>
          <w:rtl/>
        </w:rPr>
      </w:pPr>
      <w:r w:rsidRPr="00B769B2">
        <w:rPr>
          <w:rFonts w:hint="cs"/>
          <w:b/>
          <w:bCs/>
          <w:rtl/>
        </w:rPr>
        <w:t>הרצאה על תולדות האנוסים</w:t>
      </w:r>
      <w:r w:rsidR="00EA1A1A" w:rsidRPr="00B769B2">
        <w:rPr>
          <w:rFonts w:hint="cs"/>
          <w:b/>
          <w:bCs/>
          <w:rtl/>
        </w:rPr>
        <w:t>.</w:t>
      </w:r>
      <w:r w:rsidR="00EA1A1A">
        <w:rPr>
          <w:rFonts w:hint="cs"/>
          <w:rtl/>
        </w:rPr>
        <w:t xml:space="preserve"> </w:t>
      </w:r>
      <w:r w:rsidR="00220D19">
        <w:rPr>
          <w:rFonts w:hint="cs"/>
          <w:rtl/>
        </w:rPr>
        <w:t xml:space="preserve">נספר סיפורים מרגשים הלקוחים ממסמכי האינקוויזיציה, </w:t>
      </w:r>
      <w:r w:rsidR="00EA1A1A">
        <w:rPr>
          <w:rFonts w:hint="cs"/>
          <w:rtl/>
        </w:rPr>
        <w:t>נגלה עובדות חדשות ו</w:t>
      </w:r>
      <w:r w:rsidR="00197508">
        <w:rPr>
          <w:rFonts w:hint="cs"/>
          <w:rtl/>
        </w:rPr>
        <w:t>נברר כיצד השפיע גרוש ספרד וההמרה ההמונית על ההיסטוריה של ספרד (וגם של פורטוגל)</w:t>
      </w:r>
    </w:p>
    <w:p w14:paraId="5B80309F" w14:textId="2FA58B2A" w:rsidR="0044407B" w:rsidRPr="004373C8" w:rsidRDefault="00096883" w:rsidP="0044407B">
      <w:pPr>
        <w:jc w:val="both"/>
        <w:rPr>
          <w:rtl/>
        </w:rPr>
      </w:pPr>
      <w:r w:rsidRPr="004373C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042AE3" wp14:editId="3DAE8561">
            <wp:simplePos x="0" y="0"/>
            <wp:positionH relativeFrom="margin">
              <wp:posOffset>3181350</wp:posOffset>
            </wp:positionH>
            <wp:positionV relativeFrom="margin">
              <wp:posOffset>419100</wp:posOffset>
            </wp:positionV>
            <wp:extent cx="2190750" cy="1314450"/>
            <wp:effectExtent l="0" t="0" r="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07B" w:rsidRPr="00B17491">
        <w:rPr>
          <w:rFonts w:hint="cs"/>
          <w:b/>
          <w:bCs/>
          <w:u w:val="single"/>
          <w:rtl/>
        </w:rPr>
        <w:t xml:space="preserve">יום </w:t>
      </w:r>
      <w:r w:rsidR="004D68AF" w:rsidRPr="00B17491">
        <w:rPr>
          <w:rFonts w:hint="cs"/>
          <w:b/>
          <w:bCs/>
          <w:u w:val="single"/>
          <w:rtl/>
        </w:rPr>
        <w:t>ג</w:t>
      </w:r>
      <w:r w:rsidR="0044407B" w:rsidRPr="00B17491">
        <w:rPr>
          <w:rFonts w:hint="cs"/>
          <w:b/>
          <w:bCs/>
          <w:u w:val="single"/>
          <w:rtl/>
        </w:rPr>
        <w:t>':</w:t>
      </w:r>
      <w:r w:rsidR="0044407B">
        <w:rPr>
          <w:rFonts w:hint="cs"/>
          <w:rtl/>
        </w:rPr>
        <w:t xml:space="preserve"> </w:t>
      </w:r>
      <w:r w:rsidR="0044407B" w:rsidRPr="00313D11">
        <w:rPr>
          <w:rFonts w:hint="cs"/>
          <w:b/>
          <w:bCs/>
          <w:rtl/>
        </w:rPr>
        <w:t>נסיעה לטולדו</w:t>
      </w:r>
      <w:r w:rsidR="004D68AF">
        <w:rPr>
          <w:rFonts w:hint="cs"/>
          <w:rtl/>
        </w:rPr>
        <w:t>,</w:t>
      </w:r>
      <w:r w:rsidR="001D237D">
        <w:rPr>
          <w:rFonts w:hint="cs"/>
          <w:rtl/>
        </w:rPr>
        <w:t xml:space="preserve"> </w:t>
      </w:r>
      <w:r w:rsidR="004D68AF">
        <w:rPr>
          <w:rFonts w:hint="cs"/>
          <w:rtl/>
        </w:rPr>
        <w:t xml:space="preserve">בירת ממלכת קסטיליה. </w:t>
      </w:r>
      <w:r w:rsidR="001D237D">
        <w:rPr>
          <w:rFonts w:hint="cs"/>
          <w:rtl/>
        </w:rPr>
        <w:t xml:space="preserve">עיר </w:t>
      </w:r>
      <w:r w:rsidR="004D68AF">
        <w:rPr>
          <w:rFonts w:hint="cs"/>
          <w:rtl/>
        </w:rPr>
        <w:t xml:space="preserve">בירה </w:t>
      </w:r>
      <w:r w:rsidR="001D237D">
        <w:rPr>
          <w:rFonts w:hint="cs"/>
          <w:rtl/>
        </w:rPr>
        <w:t xml:space="preserve">עתיקה </w:t>
      </w:r>
      <w:r w:rsidR="004D68AF">
        <w:rPr>
          <w:rFonts w:hint="cs"/>
          <w:rtl/>
        </w:rPr>
        <w:t>ו</w:t>
      </w:r>
      <w:r w:rsidR="001D237D">
        <w:rPr>
          <w:rFonts w:hint="cs"/>
          <w:rtl/>
        </w:rPr>
        <w:t xml:space="preserve">יפיפייה </w:t>
      </w:r>
      <w:r w:rsidR="004D68AF">
        <w:rPr>
          <w:rFonts w:hint="cs"/>
          <w:rtl/>
        </w:rPr>
        <w:t>זו נושאת עבר יהודי מפואר וכונתה "ירושלים של ספרד". בה חיו ופעלו</w:t>
      </w:r>
      <w:r w:rsidR="001D237D">
        <w:rPr>
          <w:rFonts w:hint="cs"/>
          <w:rtl/>
        </w:rPr>
        <w:t xml:space="preserve"> ר' יהודה הלוי, ר' אברהם </w:t>
      </w:r>
      <w:proofErr w:type="spellStart"/>
      <w:r w:rsidR="001D237D">
        <w:rPr>
          <w:rFonts w:hint="cs"/>
          <w:rtl/>
        </w:rPr>
        <w:t>אב"ע</w:t>
      </w:r>
      <w:proofErr w:type="spellEnd"/>
      <w:r w:rsidR="001D237D">
        <w:rPr>
          <w:rFonts w:hint="cs"/>
          <w:rtl/>
        </w:rPr>
        <w:t xml:space="preserve"> ואחרים.</w:t>
      </w:r>
      <w:r w:rsidR="0044407B">
        <w:rPr>
          <w:rFonts w:hint="cs"/>
          <w:rtl/>
        </w:rPr>
        <w:t xml:space="preserve"> </w:t>
      </w:r>
      <w:r w:rsidR="004D68AF">
        <w:rPr>
          <w:rFonts w:hint="cs"/>
          <w:rtl/>
        </w:rPr>
        <w:t>נ</w:t>
      </w:r>
      <w:r w:rsidR="001D237D">
        <w:rPr>
          <w:rFonts w:hint="cs"/>
          <w:rtl/>
        </w:rPr>
        <w:t xml:space="preserve">בקר </w:t>
      </w:r>
      <w:r w:rsidR="001D237D" w:rsidRPr="00313D11">
        <w:rPr>
          <w:rFonts w:hint="cs"/>
          <w:b/>
          <w:bCs/>
          <w:rtl/>
        </w:rPr>
        <w:t xml:space="preserve">בבית הכנסת "אל </w:t>
      </w:r>
      <w:proofErr w:type="spellStart"/>
      <w:r w:rsidR="001D237D" w:rsidRPr="00313D11">
        <w:rPr>
          <w:rFonts w:hint="cs"/>
          <w:b/>
          <w:bCs/>
          <w:rtl/>
        </w:rPr>
        <w:t>טרנסיטו</w:t>
      </w:r>
      <w:proofErr w:type="spellEnd"/>
      <w:r w:rsidR="001D237D" w:rsidRPr="00313D11">
        <w:rPr>
          <w:rFonts w:hint="cs"/>
          <w:b/>
          <w:bCs/>
          <w:rtl/>
        </w:rPr>
        <w:t>"</w:t>
      </w:r>
      <w:r w:rsidR="004D68AF">
        <w:rPr>
          <w:rFonts w:hint="cs"/>
          <w:rtl/>
        </w:rPr>
        <w:t xml:space="preserve"> המפואר</w:t>
      </w:r>
      <w:r w:rsidR="007B1197">
        <w:rPr>
          <w:rFonts w:hint="cs"/>
          <w:rtl/>
        </w:rPr>
        <w:t xml:space="preserve">. נספר על גלגוליו המרתקים של בית הכנסת </w:t>
      </w:r>
      <w:proofErr w:type="spellStart"/>
      <w:r w:rsidR="007B1197">
        <w:rPr>
          <w:rFonts w:hint="cs"/>
          <w:rtl/>
        </w:rPr>
        <w:t>מה</w:t>
      </w:r>
      <w:r w:rsidR="00313D11">
        <w:rPr>
          <w:rFonts w:hint="cs"/>
          <w:rtl/>
        </w:rPr>
        <w:t>י</w:t>
      </w:r>
      <w:r w:rsidR="007B1197">
        <w:rPr>
          <w:rFonts w:hint="cs"/>
          <w:rtl/>
        </w:rPr>
        <w:t>ווסדו</w:t>
      </w:r>
      <w:proofErr w:type="spellEnd"/>
      <w:r w:rsidR="007B1197">
        <w:rPr>
          <w:rFonts w:hint="cs"/>
          <w:rtl/>
        </w:rPr>
        <w:t xml:space="preserve"> ועד ימינו אלה. נבקר במוזיאון היהודי המעיד עד כמה עשירים ומלאים היו החיים היהודיים בספרד. נערוך </w:t>
      </w:r>
      <w:r w:rsidR="001D237D">
        <w:rPr>
          <w:rFonts w:hint="cs"/>
          <w:rtl/>
        </w:rPr>
        <w:t>מסע בעקבות האנוסים</w:t>
      </w:r>
      <w:r w:rsidR="007B1197">
        <w:rPr>
          <w:rFonts w:hint="cs"/>
          <w:rtl/>
        </w:rPr>
        <w:t xml:space="preserve"> </w:t>
      </w:r>
      <w:r w:rsidR="001D237D">
        <w:rPr>
          <w:rFonts w:hint="cs"/>
          <w:rtl/>
        </w:rPr>
        <w:t>- ברובע היהודי לשעבר</w:t>
      </w:r>
      <w:r w:rsidR="007B1197">
        <w:rPr>
          <w:rFonts w:hint="cs"/>
          <w:rtl/>
        </w:rPr>
        <w:t>.</w:t>
      </w:r>
      <w:r w:rsidR="001D237D">
        <w:rPr>
          <w:rFonts w:hint="cs"/>
          <w:rtl/>
        </w:rPr>
        <w:t xml:space="preserve"> </w:t>
      </w:r>
      <w:r w:rsidR="007B1197">
        <w:rPr>
          <w:rFonts w:hint="cs"/>
          <w:rtl/>
        </w:rPr>
        <w:t xml:space="preserve">נבקר </w:t>
      </w:r>
      <w:r w:rsidR="001D237D">
        <w:rPr>
          <w:rFonts w:hint="cs"/>
          <w:rtl/>
        </w:rPr>
        <w:t xml:space="preserve">במרתפים </w:t>
      </w:r>
      <w:r w:rsidR="001D237D" w:rsidRPr="00DC5EDF">
        <w:rPr>
          <w:rFonts w:hint="cs"/>
          <w:b/>
          <w:bCs/>
          <w:rtl/>
        </w:rPr>
        <w:t>ובמקווה נסתר</w:t>
      </w:r>
      <w:r w:rsidR="001D237D">
        <w:rPr>
          <w:rFonts w:hint="cs"/>
          <w:rtl/>
        </w:rPr>
        <w:t xml:space="preserve"> שהתגלה לאחרונה. </w:t>
      </w:r>
      <w:r w:rsidR="00E41668">
        <w:rPr>
          <w:rFonts w:hint="cs"/>
          <w:rtl/>
        </w:rPr>
        <w:t>נדבר על</w:t>
      </w:r>
      <w:r w:rsidR="001D237D" w:rsidRPr="00313D11">
        <w:rPr>
          <w:rFonts w:hint="cs"/>
          <w:b/>
          <w:bCs/>
          <w:rtl/>
        </w:rPr>
        <w:t xml:space="preserve"> האמן הנודע אל- גרקו</w:t>
      </w:r>
      <w:r w:rsidR="007B1197" w:rsidRPr="00313D11">
        <w:rPr>
          <w:rFonts w:hint="cs"/>
          <w:b/>
          <w:bCs/>
          <w:rtl/>
        </w:rPr>
        <w:t>,</w:t>
      </w:r>
      <w:r w:rsidR="007B1197">
        <w:rPr>
          <w:rFonts w:hint="cs"/>
          <w:rtl/>
        </w:rPr>
        <w:t xml:space="preserve"> שחי ויצר בטולדו, נחשוף גם את הקשר היהודי שלו</w:t>
      </w:r>
      <w:r w:rsidR="001D237D">
        <w:rPr>
          <w:rFonts w:hint="cs"/>
          <w:rtl/>
        </w:rPr>
        <w:t>.</w:t>
      </w:r>
      <w:r w:rsidR="004373C8" w:rsidRPr="004373C8">
        <w:rPr>
          <w:noProof/>
        </w:rPr>
        <w:t xml:space="preserve"> </w:t>
      </w:r>
    </w:p>
    <w:p w14:paraId="17108D90" w14:textId="125F157C" w:rsidR="00143163" w:rsidRDefault="00143163" w:rsidP="0044407B">
      <w:pPr>
        <w:jc w:val="both"/>
        <w:rPr>
          <w:rtl/>
        </w:rPr>
      </w:pPr>
      <w:r>
        <w:rPr>
          <w:rFonts w:hint="cs"/>
          <w:rtl/>
        </w:rPr>
        <w:t>ארוחת ערב</w:t>
      </w:r>
      <w:r w:rsidR="00E41668">
        <w:rPr>
          <w:rFonts w:hint="cs"/>
          <w:rtl/>
        </w:rPr>
        <w:t xml:space="preserve"> במדריד</w:t>
      </w:r>
    </w:p>
    <w:p w14:paraId="4DE592D6" w14:textId="6E94F95E" w:rsidR="007D77ED" w:rsidRDefault="007D77ED" w:rsidP="0044407B">
      <w:pPr>
        <w:jc w:val="both"/>
        <w:rPr>
          <w:rtl/>
        </w:rPr>
      </w:pPr>
      <w:r>
        <w:rPr>
          <w:rFonts w:hint="cs"/>
          <w:rtl/>
        </w:rPr>
        <w:t xml:space="preserve">למעוניינים: </w:t>
      </w:r>
      <w:r w:rsidRPr="00B769B2">
        <w:rPr>
          <w:rFonts w:hint="cs"/>
          <w:b/>
          <w:bCs/>
          <w:rtl/>
        </w:rPr>
        <w:t>סיור ערב בכיכרות ההומות של מדריד</w:t>
      </w:r>
      <w:r>
        <w:rPr>
          <w:rFonts w:hint="cs"/>
          <w:rtl/>
        </w:rPr>
        <w:t>. (אחרי הסיאסטה הארוכה בצהריים, יש ל</w:t>
      </w:r>
      <w:r w:rsidR="00F30B13">
        <w:rPr>
          <w:rFonts w:hint="cs"/>
          <w:rtl/>
        </w:rPr>
        <w:t>ספרדי</w:t>
      </w:r>
      <w:r>
        <w:rPr>
          <w:rFonts w:hint="cs"/>
          <w:rtl/>
        </w:rPr>
        <w:t>ם כוח לבלות עד אור הבוקר)</w:t>
      </w:r>
    </w:p>
    <w:p w14:paraId="50729F9F" w14:textId="08F51606" w:rsidR="003059D8" w:rsidRDefault="001D237D" w:rsidP="003059D8">
      <w:pPr>
        <w:jc w:val="both"/>
        <w:rPr>
          <w:rtl/>
        </w:rPr>
      </w:pPr>
      <w:r w:rsidRPr="00B17491">
        <w:rPr>
          <w:rFonts w:hint="cs"/>
          <w:b/>
          <w:bCs/>
          <w:u w:val="single"/>
          <w:rtl/>
        </w:rPr>
        <w:t>יום ד':</w:t>
      </w:r>
      <w:r>
        <w:rPr>
          <w:rFonts w:hint="cs"/>
          <w:rtl/>
        </w:rPr>
        <w:t xml:space="preserve"> </w:t>
      </w:r>
      <w:r w:rsidR="003059D8">
        <w:rPr>
          <w:rFonts w:hint="cs"/>
          <w:rtl/>
        </w:rPr>
        <w:t xml:space="preserve">נקדיש </w:t>
      </w:r>
      <w:r w:rsidR="008D7D03">
        <w:rPr>
          <w:rFonts w:hint="cs"/>
          <w:rtl/>
        </w:rPr>
        <w:t xml:space="preserve">את היום </w:t>
      </w:r>
      <w:r w:rsidR="003059D8">
        <w:rPr>
          <w:rFonts w:hint="cs"/>
          <w:rtl/>
        </w:rPr>
        <w:t xml:space="preserve">לסיור </w:t>
      </w:r>
      <w:r w:rsidR="003059D8" w:rsidRPr="00313D11">
        <w:rPr>
          <w:rFonts w:hint="cs"/>
          <w:b/>
          <w:bCs/>
          <w:rtl/>
        </w:rPr>
        <w:t xml:space="preserve">במוזיאון טיסן </w:t>
      </w:r>
      <w:proofErr w:type="spellStart"/>
      <w:r w:rsidR="003059D8" w:rsidRPr="00313D11">
        <w:rPr>
          <w:rFonts w:hint="cs"/>
          <w:b/>
          <w:bCs/>
          <w:rtl/>
        </w:rPr>
        <w:t>בור</w:t>
      </w:r>
      <w:r w:rsidR="00AC4587">
        <w:rPr>
          <w:rFonts w:hint="cs"/>
          <w:b/>
          <w:bCs/>
          <w:rtl/>
        </w:rPr>
        <w:t>נמי</w:t>
      </w:r>
      <w:r w:rsidR="003059D8" w:rsidRPr="00313D11">
        <w:rPr>
          <w:rFonts w:hint="cs"/>
          <w:b/>
          <w:bCs/>
          <w:rtl/>
        </w:rPr>
        <w:t>זה</w:t>
      </w:r>
      <w:proofErr w:type="spellEnd"/>
      <w:r w:rsidR="003059D8">
        <w:rPr>
          <w:rFonts w:hint="cs"/>
          <w:rtl/>
        </w:rPr>
        <w:t>. האוסף הגדול והמשובח של המוזיאון מאפשר לספר את תולדות האמנות המערבית דרך יצירות המופת המעטרות אותו. נתחיל באמנים מראשית הרנסנס ונסיים באמנים בני זמננו.</w:t>
      </w:r>
    </w:p>
    <w:p w14:paraId="6411965A" w14:textId="23E4C71B" w:rsidR="00023B23" w:rsidRDefault="00023B23" w:rsidP="003059D8">
      <w:pPr>
        <w:jc w:val="both"/>
        <w:rPr>
          <w:rtl/>
        </w:rPr>
      </w:pPr>
      <w:r>
        <w:rPr>
          <w:rFonts w:hint="cs"/>
          <w:rtl/>
        </w:rPr>
        <w:t xml:space="preserve">את הפסקת הצהריים ננצל </w:t>
      </w:r>
      <w:r w:rsidRPr="00F30B13">
        <w:rPr>
          <w:rFonts w:hint="cs"/>
          <w:b/>
          <w:bCs/>
          <w:rtl/>
        </w:rPr>
        <w:t>לסיור רכוב באוטו האדום</w:t>
      </w:r>
      <w:r w:rsidR="007A1D98">
        <w:rPr>
          <w:rFonts w:hint="cs"/>
          <w:rtl/>
        </w:rPr>
        <w:t>. ה</w:t>
      </w:r>
      <w:r w:rsidR="007D77ED">
        <w:rPr>
          <w:rFonts w:hint="cs"/>
          <w:rtl/>
        </w:rPr>
        <w:t xml:space="preserve">סיור סובב את העיר ומאפשר </w:t>
      </w:r>
      <w:r w:rsidR="009442A4">
        <w:rPr>
          <w:rFonts w:hint="cs"/>
          <w:rtl/>
        </w:rPr>
        <w:t>ליהנות ללא מאמץ מהמבנים האדריכליים המרהיבים שלה.</w:t>
      </w:r>
      <w:r w:rsidR="007D77ED">
        <w:rPr>
          <w:rFonts w:hint="cs"/>
          <w:rtl/>
        </w:rPr>
        <w:t xml:space="preserve"> </w:t>
      </w:r>
      <w:r w:rsidR="007A1D98">
        <w:rPr>
          <w:rFonts w:hint="cs"/>
          <w:rtl/>
        </w:rPr>
        <w:t xml:space="preserve"> </w:t>
      </w:r>
      <w:r w:rsidR="009442A4">
        <w:rPr>
          <w:rFonts w:hint="cs"/>
          <w:rtl/>
        </w:rPr>
        <w:t>(למעוניינים: הסברים באנגלית ובשפות נוספות)</w:t>
      </w:r>
    </w:p>
    <w:p w14:paraId="4E6C4DFD" w14:textId="3C2996AF" w:rsidR="00F50853" w:rsidRDefault="00956B0D" w:rsidP="003059D8">
      <w:pPr>
        <w:jc w:val="both"/>
        <w:rPr>
          <w:rtl/>
        </w:rPr>
      </w:pPr>
      <w:r>
        <w:rPr>
          <w:rFonts w:hint="cs"/>
          <w:rtl/>
        </w:rPr>
        <w:t>נשוב למוזיאון כדי לה</w:t>
      </w:r>
      <w:r w:rsidR="00557CDF">
        <w:rPr>
          <w:rFonts w:hint="cs"/>
          <w:rtl/>
        </w:rPr>
        <w:t xml:space="preserve">תבונן ביצירות אמנות </w:t>
      </w:r>
      <w:r w:rsidR="00F50853">
        <w:rPr>
          <w:rFonts w:hint="cs"/>
          <w:rtl/>
        </w:rPr>
        <w:t>מרהיבות מהמאה ה-19 ואילך</w:t>
      </w:r>
    </w:p>
    <w:p w14:paraId="53BD3329" w14:textId="4369D710" w:rsidR="003059D8" w:rsidRDefault="003059D8" w:rsidP="003059D8">
      <w:pPr>
        <w:jc w:val="both"/>
        <w:rPr>
          <w:rtl/>
        </w:rPr>
      </w:pPr>
      <w:r>
        <w:rPr>
          <w:rFonts w:hint="cs"/>
          <w:rtl/>
        </w:rPr>
        <w:t>ארוחת ערב</w:t>
      </w:r>
    </w:p>
    <w:p w14:paraId="4A540E37" w14:textId="07A19F21" w:rsidR="00313D11" w:rsidRDefault="00313D11" w:rsidP="0044407B">
      <w:pPr>
        <w:jc w:val="both"/>
        <w:rPr>
          <w:rtl/>
        </w:rPr>
      </w:pPr>
      <w:r>
        <w:rPr>
          <w:rFonts w:hint="cs"/>
          <w:rtl/>
        </w:rPr>
        <w:t xml:space="preserve">בערב נצא </w:t>
      </w:r>
      <w:r w:rsidRPr="00EF34EA">
        <w:rPr>
          <w:rFonts w:hint="cs"/>
          <w:rtl/>
        </w:rPr>
        <w:t>ל</w:t>
      </w:r>
      <w:r w:rsidR="00EF34EA" w:rsidRPr="00EF34EA">
        <w:rPr>
          <w:rFonts w:hint="cs"/>
          <w:rtl/>
        </w:rPr>
        <w:t>צפות</w:t>
      </w:r>
      <w:r w:rsidR="00EF34EA">
        <w:rPr>
          <w:rFonts w:hint="cs"/>
          <w:b/>
          <w:bCs/>
          <w:rtl/>
        </w:rPr>
        <w:t xml:space="preserve"> ב</w:t>
      </w:r>
      <w:r w:rsidRPr="00EF34EA">
        <w:rPr>
          <w:rFonts w:hint="cs"/>
          <w:b/>
          <w:bCs/>
          <w:rtl/>
        </w:rPr>
        <w:t>מופע פלמנקו</w:t>
      </w:r>
      <w:r w:rsidR="00B17491">
        <w:rPr>
          <w:rFonts w:hint="cs"/>
          <w:rtl/>
        </w:rPr>
        <w:t xml:space="preserve"> (אופציה בתשלום</w:t>
      </w:r>
      <w:r w:rsidR="00242AEB">
        <w:rPr>
          <w:rFonts w:hint="cs"/>
          <w:rtl/>
        </w:rPr>
        <w:t>, מומלץ בחום!</w:t>
      </w:r>
      <w:r w:rsidR="00B17491">
        <w:rPr>
          <w:rFonts w:hint="cs"/>
          <w:rtl/>
        </w:rPr>
        <w:t>)</w:t>
      </w:r>
    </w:p>
    <w:p w14:paraId="2886A29B" w14:textId="77777777" w:rsidR="00357338" w:rsidRDefault="001D237D" w:rsidP="00B769B2">
      <w:pPr>
        <w:jc w:val="both"/>
        <w:rPr>
          <w:rtl/>
        </w:rPr>
      </w:pPr>
      <w:r w:rsidRPr="00B17491">
        <w:rPr>
          <w:rFonts w:hint="cs"/>
          <w:b/>
          <w:bCs/>
          <w:u w:val="single"/>
          <w:rtl/>
        </w:rPr>
        <w:t>יום ה</w:t>
      </w:r>
      <w:r w:rsidRPr="00B17491">
        <w:rPr>
          <w:rFonts w:hint="cs"/>
          <w:u w:val="single"/>
          <w:rtl/>
        </w:rPr>
        <w:t>':</w:t>
      </w:r>
      <w:r>
        <w:rPr>
          <w:rFonts w:hint="cs"/>
          <w:rtl/>
        </w:rPr>
        <w:t xml:space="preserve"> </w:t>
      </w:r>
      <w:r w:rsidR="00B769B2">
        <w:rPr>
          <w:rFonts w:hint="cs"/>
          <w:rtl/>
        </w:rPr>
        <w:t xml:space="preserve">נבקר </w:t>
      </w:r>
      <w:r w:rsidRPr="00EF34EA">
        <w:rPr>
          <w:rFonts w:hint="cs"/>
          <w:b/>
          <w:bCs/>
          <w:rtl/>
        </w:rPr>
        <w:t>ב</w:t>
      </w:r>
      <w:r w:rsidR="00B769B2">
        <w:rPr>
          <w:rFonts w:hint="cs"/>
          <w:b/>
          <w:bCs/>
          <w:rtl/>
        </w:rPr>
        <w:t xml:space="preserve">ארמון </w:t>
      </w:r>
      <w:r w:rsidRPr="00EF34EA">
        <w:rPr>
          <w:rFonts w:hint="cs"/>
          <w:b/>
          <w:bCs/>
          <w:rtl/>
        </w:rPr>
        <w:t>המלך</w:t>
      </w:r>
      <w:r w:rsidR="00B769B2">
        <w:rPr>
          <w:rFonts w:hint="cs"/>
          <w:rtl/>
        </w:rPr>
        <w:t xml:space="preserve">, הארמון הגדול ביותר באירופה </w:t>
      </w:r>
      <w:r w:rsidR="00C77761">
        <w:rPr>
          <w:rFonts w:hint="cs"/>
          <w:rtl/>
        </w:rPr>
        <w:t>(שלושת אלפי חדרים, לא נבקר בכולם...) ובגן ה</w:t>
      </w:r>
      <w:r w:rsidR="00357338">
        <w:rPr>
          <w:rFonts w:hint="cs"/>
          <w:rtl/>
        </w:rPr>
        <w:t xml:space="preserve">סמוך לו. </w:t>
      </w:r>
      <w:r w:rsidR="00313D11">
        <w:rPr>
          <w:rFonts w:hint="cs"/>
          <w:rtl/>
        </w:rPr>
        <w:t xml:space="preserve"> </w:t>
      </w:r>
    </w:p>
    <w:p w14:paraId="4A5F7AD1" w14:textId="0FEE0E5C" w:rsidR="00114577" w:rsidRDefault="008E720E" w:rsidP="00B769B2">
      <w:pPr>
        <w:jc w:val="both"/>
        <w:rPr>
          <w:rtl/>
        </w:rPr>
      </w:pPr>
      <w:r>
        <w:rPr>
          <w:rFonts w:hint="cs"/>
          <w:rtl/>
        </w:rPr>
        <w:t xml:space="preserve">אחר הצהריים נאפשר </w:t>
      </w:r>
      <w:r w:rsidR="00FD697F">
        <w:rPr>
          <w:rFonts w:hint="cs"/>
          <w:rtl/>
        </w:rPr>
        <w:t xml:space="preserve">זמן לקניות. </w:t>
      </w:r>
      <w:r w:rsidR="00357338">
        <w:rPr>
          <w:rFonts w:hint="cs"/>
          <w:rtl/>
        </w:rPr>
        <w:t xml:space="preserve">מדריד ידועה </w:t>
      </w:r>
      <w:r w:rsidR="00FD697F">
        <w:rPr>
          <w:rFonts w:hint="cs"/>
          <w:rtl/>
        </w:rPr>
        <w:t>כאתר קניות נחשק.</w:t>
      </w:r>
      <w:r w:rsidR="006C15DE">
        <w:rPr>
          <w:rFonts w:hint="cs"/>
          <w:rtl/>
        </w:rPr>
        <w:t xml:space="preserve"> </w:t>
      </w:r>
      <w:r w:rsidR="00BD6952">
        <w:rPr>
          <w:rFonts w:hint="cs"/>
          <w:rtl/>
        </w:rPr>
        <w:t xml:space="preserve">המחירים </w:t>
      </w:r>
      <w:r w:rsidR="00FD697F">
        <w:rPr>
          <w:rFonts w:hint="cs"/>
          <w:rtl/>
        </w:rPr>
        <w:t xml:space="preserve">בה </w:t>
      </w:r>
      <w:r w:rsidR="00BD6952">
        <w:rPr>
          <w:rFonts w:hint="cs"/>
          <w:rtl/>
        </w:rPr>
        <w:t>נוחים עד זולים</w:t>
      </w:r>
      <w:r w:rsidR="00FD697F">
        <w:rPr>
          <w:rFonts w:hint="cs"/>
          <w:rtl/>
        </w:rPr>
        <w:t>, ו</w:t>
      </w:r>
      <w:r w:rsidR="00A545EA">
        <w:rPr>
          <w:rFonts w:hint="cs"/>
          <w:rtl/>
        </w:rPr>
        <w:t>החנויות מרוכזות לנוחות ה</w:t>
      </w:r>
      <w:r w:rsidR="00062A79">
        <w:rPr>
          <w:rFonts w:hint="cs"/>
          <w:rtl/>
        </w:rPr>
        <w:t xml:space="preserve">צרכנים בשדרת </w:t>
      </w:r>
      <w:r w:rsidR="006C15DE">
        <w:rPr>
          <w:rFonts w:hint="cs"/>
          <w:rtl/>
        </w:rPr>
        <w:t>גראן ויה</w:t>
      </w:r>
      <w:r w:rsidR="00062A79">
        <w:rPr>
          <w:rFonts w:hint="cs"/>
          <w:rtl/>
        </w:rPr>
        <w:t xml:space="preserve">. </w:t>
      </w:r>
      <w:r w:rsidR="006C15DE">
        <w:rPr>
          <w:rFonts w:hint="cs"/>
          <w:rtl/>
        </w:rPr>
        <w:t xml:space="preserve"> </w:t>
      </w:r>
    </w:p>
    <w:p w14:paraId="1C831933" w14:textId="6D0C8D11" w:rsidR="0088714E" w:rsidRDefault="00313D11" w:rsidP="00C56AF4">
      <w:pPr>
        <w:jc w:val="both"/>
        <w:rPr>
          <w:rtl/>
        </w:rPr>
      </w:pPr>
      <w:r>
        <w:rPr>
          <w:rFonts w:hint="cs"/>
          <w:rtl/>
        </w:rPr>
        <w:t xml:space="preserve">מי שיוותר על הביקור </w:t>
      </w:r>
      <w:proofErr w:type="spellStart"/>
      <w:r w:rsidR="00114577">
        <w:rPr>
          <w:rFonts w:hint="cs"/>
          <w:rtl/>
        </w:rPr>
        <w:t>בפריימארק</w:t>
      </w:r>
      <w:proofErr w:type="spellEnd"/>
      <w:r w:rsidR="00114577">
        <w:rPr>
          <w:rFonts w:hint="cs"/>
          <w:rtl/>
        </w:rPr>
        <w:t xml:space="preserve"> הגדול באירופה, </w:t>
      </w:r>
      <w:r>
        <w:rPr>
          <w:rFonts w:hint="cs"/>
          <w:rtl/>
        </w:rPr>
        <w:t xml:space="preserve">יוכל </w:t>
      </w:r>
      <w:r w:rsidR="001D237D">
        <w:rPr>
          <w:rFonts w:hint="cs"/>
          <w:rtl/>
        </w:rPr>
        <w:t xml:space="preserve"> </w:t>
      </w:r>
      <w:r w:rsidR="00114577">
        <w:rPr>
          <w:rFonts w:hint="cs"/>
          <w:rtl/>
        </w:rPr>
        <w:t>לנצל את הזמן</w:t>
      </w:r>
      <w:r>
        <w:rPr>
          <w:rFonts w:hint="cs"/>
          <w:rtl/>
        </w:rPr>
        <w:t xml:space="preserve"> לשוטטות בעיר היפה</w:t>
      </w:r>
      <w:r w:rsidR="00114577">
        <w:rPr>
          <w:rFonts w:hint="cs"/>
          <w:rtl/>
        </w:rPr>
        <w:t>, או לשוב לאחד המוזיאונים</w:t>
      </w:r>
      <w:r w:rsidR="001D237D">
        <w:rPr>
          <w:rFonts w:hint="cs"/>
          <w:rtl/>
        </w:rPr>
        <w:t>.</w:t>
      </w:r>
    </w:p>
    <w:p w14:paraId="549DB9AD" w14:textId="4EA4E2A4" w:rsidR="000A27B5" w:rsidRPr="000A27B5" w:rsidRDefault="000A27B5" w:rsidP="000A27B5">
      <w:pPr>
        <w:rPr>
          <w:b/>
          <w:bCs/>
          <w:rtl/>
        </w:rPr>
      </w:pPr>
      <w:r w:rsidRPr="000A27B5">
        <w:rPr>
          <w:b/>
          <w:bCs/>
          <w:rtl/>
        </w:rPr>
        <w:t>יש להצטייד בנעלי הליכה</w:t>
      </w:r>
      <w:r w:rsidRPr="000A27B5">
        <w:rPr>
          <w:rFonts w:hint="cs"/>
          <w:b/>
          <w:bCs/>
          <w:rtl/>
        </w:rPr>
        <w:t>. הטיול כרוך בהליכה עירונית מתונה, אך לא מעטה.</w:t>
      </w:r>
    </w:p>
    <w:p w14:paraId="41E8F518" w14:textId="1458C7E8" w:rsidR="000A27B5" w:rsidRDefault="000A27B5" w:rsidP="000A27B5">
      <w:pPr>
        <w:jc w:val="both"/>
        <w:rPr>
          <w:b/>
          <w:bCs/>
          <w:u w:val="single"/>
          <w:rtl/>
        </w:rPr>
      </w:pPr>
      <w:r w:rsidRPr="000A27B5">
        <w:rPr>
          <w:rFonts w:hint="cs"/>
          <w:b/>
          <w:bCs/>
          <w:u w:val="single"/>
          <w:rtl/>
        </w:rPr>
        <w:t>אין צורך להביא מהארץ כיסא מוזיאונים</w:t>
      </w:r>
    </w:p>
    <w:p w14:paraId="2CF9C169" w14:textId="047DA07B" w:rsidR="00082229" w:rsidRDefault="00082229" w:rsidP="000A27B5">
      <w:pPr>
        <w:jc w:val="both"/>
        <w:rPr>
          <w:u w:val="single"/>
          <w:rtl/>
        </w:rPr>
      </w:pPr>
    </w:p>
    <w:p w14:paraId="62823F29" w14:textId="03A283B5" w:rsidR="00082229" w:rsidRPr="00B30B6E" w:rsidRDefault="00461DC8" w:rsidP="001F3311">
      <w:pPr>
        <w:spacing w:after="0" w:line="360" w:lineRule="auto"/>
        <w:jc w:val="both"/>
        <w:rPr>
          <w:b/>
          <w:bCs/>
          <w:u w:val="single"/>
          <w:rtl/>
        </w:rPr>
      </w:pPr>
      <w:r w:rsidRPr="00B30B6E">
        <w:rPr>
          <w:rFonts w:hint="cs"/>
          <w:b/>
          <w:bCs/>
          <w:u w:val="single"/>
          <w:rtl/>
        </w:rPr>
        <w:t>ספרות:</w:t>
      </w:r>
    </w:p>
    <w:p w14:paraId="0CA3759F" w14:textId="352D26C0" w:rsidR="00461DC8" w:rsidRDefault="00461DC8" w:rsidP="001F3311">
      <w:pPr>
        <w:spacing w:after="0" w:line="360" w:lineRule="auto"/>
        <w:jc w:val="both"/>
        <w:rPr>
          <w:rtl/>
        </w:rPr>
      </w:pPr>
      <w:r w:rsidRPr="00B30B6E">
        <w:rPr>
          <w:rFonts w:hint="cs"/>
          <w:rtl/>
        </w:rPr>
        <w:t>לקראת הטיול מומלץ לקרוא את הספרים הבאים:</w:t>
      </w:r>
    </w:p>
    <w:p w14:paraId="2495FF91" w14:textId="77777777" w:rsidR="001F3311" w:rsidRDefault="001F3311" w:rsidP="001F3311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הילה ארוון, כחותם על לבך</w:t>
      </w:r>
    </w:p>
    <w:p w14:paraId="20345C6F" w14:textId="4412E989" w:rsidR="00B30B6E" w:rsidRDefault="00B30B6E" w:rsidP="001F3311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ירמיהו יובל, </w:t>
      </w:r>
      <w:r w:rsidRPr="00B30B6E">
        <w:rPr>
          <w:rFonts w:hint="cs"/>
          <w:b/>
          <w:bCs/>
          <w:rtl/>
        </w:rPr>
        <w:t>האנוסים</w:t>
      </w:r>
      <w:r>
        <w:rPr>
          <w:rFonts w:hint="cs"/>
          <w:rtl/>
        </w:rPr>
        <w:t xml:space="preserve"> (ספר עיון מרתק)</w:t>
      </w:r>
    </w:p>
    <w:p w14:paraId="3FDAE161" w14:textId="0E74B210" w:rsidR="00C567A2" w:rsidRDefault="00C567A2" w:rsidP="001F3311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ליון </w:t>
      </w:r>
      <w:proofErr w:type="spellStart"/>
      <w:r>
        <w:rPr>
          <w:rFonts w:hint="cs"/>
          <w:rtl/>
        </w:rPr>
        <w:t>פויכטונגר</w:t>
      </w:r>
      <w:proofErr w:type="spellEnd"/>
      <w:r>
        <w:rPr>
          <w:rFonts w:hint="cs"/>
          <w:rtl/>
        </w:rPr>
        <w:t xml:space="preserve">, </w:t>
      </w:r>
      <w:r w:rsidRPr="00AC368E">
        <w:rPr>
          <w:rFonts w:hint="cs"/>
          <w:b/>
          <w:bCs/>
          <w:rtl/>
        </w:rPr>
        <w:t>גויה</w:t>
      </w:r>
      <w:r>
        <w:rPr>
          <w:rFonts w:hint="cs"/>
          <w:rtl/>
        </w:rPr>
        <w:t xml:space="preserve"> </w:t>
      </w:r>
      <w:r w:rsidR="00422CC3">
        <w:rPr>
          <w:rFonts w:hint="cs"/>
          <w:rtl/>
        </w:rPr>
        <w:t xml:space="preserve"> </w:t>
      </w:r>
    </w:p>
    <w:p w14:paraId="24F9085A" w14:textId="43E203C9" w:rsidR="00B6142F" w:rsidRDefault="00B6142F" w:rsidP="001F3311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ליון </w:t>
      </w:r>
      <w:proofErr w:type="spellStart"/>
      <w:r>
        <w:rPr>
          <w:rFonts w:hint="cs"/>
          <w:rtl/>
        </w:rPr>
        <w:t>פו</w:t>
      </w:r>
      <w:r w:rsidR="00C567A2">
        <w:rPr>
          <w:rFonts w:hint="cs"/>
          <w:rtl/>
        </w:rPr>
        <w:t>יכטונגר</w:t>
      </w:r>
      <w:proofErr w:type="spellEnd"/>
      <w:r w:rsidR="00C567A2">
        <w:rPr>
          <w:rFonts w:hint="cs"/>
          <w:rtl/>
        </w:rPr>
        <w:t xml:space="preserve">, </w:t>
      </w:r>
      <w:proofErr w:type="spellStart"/>
      <w:r w:rsidR="00C567A2" w:rsidRPr="00AC368E">
        <w:rPr>
          <w:rFonts w:hint="cs"/>
          <w:b/>
          <w:bCs/>
          <w:rtl/>
        </w:rPr>
        <w:t>היהודיה</w:t>
      </w:r>
      <w:proofErr w:type="spellEnd"/>
      <w:r w:rsidR="00C567A2" w:rsidRPr="00AC368E">
        <w:rPr>
          <w:rFonts w:hint="cs"/>
          <w:b/>
          <w:bCs/>
          <w:rtl/>
        </w:rPr>
        <w:t xml:space="preserve"> מטולדו</w:t>
      </w:r>
      <w:r w:rsidR="00C567A2">
        <w:rPr>
          <w:rFonts w:hint="cs"/>
          <w:rtl/>
        </w:rPr>
        <w:t xml:space="preserve"> (תרגום חדש 2004)</w:t>
      </w:r>
    </w:p>
    <w:p w14:paraId="35B34FF3" w14:textId="1F314A6F" w:rsidR="003A0755" w:rsidRDefault="001F3311" w:rsidP="001F3311">
      <w:pPr>
        <w:spacing w:after="0" w:line="360" w:lineRule="auto"/>
        <w:jc w:val="both"/>
        <w:rPr>
          <w:rtl/>
        </w:rPr>
      </w:pPr>
      <w:hyperlink r:id="rId9" w:history="1">
        <w:proofErr w:type="spellStart"/>
        <w:r w:rsidR="004A1987" w:rsidRPr="004A1987">
          <w:rPr>
            <w:rStyle w:val="Hyperlink"/>
            <w:color w:val="000000" w:themeColor="text1"/>
            <w:u w:val="none"/>
            <w:rtl/>
          </w:rPr>
          <w:t>מילוש</w:t>
        </w:r>
        <w:proofErr w:type="spellEnd"/>
        <w:r w:rsidR="004A1987" w:rsidRPr="004A1987">
          <w:rPr>
            <w:rStyle w:val="Hyperlink"/>
            <w:color w:val="000000" w:themeColor="text1"/>
            <w:u w:val="none"/>
            <w:rtl/>
          </w:rPr>
          <w:t xml:space="preserve"> פורמן וז'אן קלוד </w:t>
        </w:r>
        <w:proofErr w:type="spellStart"/>
        <w:r w:rsidR="004A1987" w:rsidRPr="004A1987">
          <w:rPr>
            <w:rStyle w:val="Hyperlink"/>
            <w:color w:val="000000" w:themeColor="text1"/>
            <w:u w:val="none"/>
            <w:rtl/>
          </w:rPr>
          <w:t>קרייר</w:t>
        </w:r>
        <w:proofErr w:type="spellEnd"/>
      </w:hyperlink>
      <w:r w:rsidR="00511A01">
        <w:rPr>
          <w:rFonts w:hint="cs"/>
          <w:rtl/>
        </w:rPr>
        <w:t>,</w:t>
      </w:r>
      <w:r w:rsidR="004A1987">
        <w:rPr>
          <w:rFonts w:hint="cs"/>
          <w:rtl/>
        </w:rPr>
        <w:t xml:space="preserve"> </w:t>
      </w:r>
      <w:r w:rsidR="004A1987" w:rsidRPr="00511A01">
        <w:rPr>
          <w:rFonts w:hint="cs"/>
          <w:b/>
          <w:bCs/>
          <w:rtl/>
        </w:rPr>
        <w:t>ר</w:t>
      </w:r>
      <w:r w:rsidR="0065462D" w:rsidRPr="00511A01">
        <w:rPr>
          <w:rFonts w:hint="cs"/>
          <w:b/>
          <w:bCs/>
          <w:rtl/>
        </w:rPr>
        <w:t>וחות הרפאים של גויה</w:t>
      </w:r>
    </w:p>
    <w:p w14:paraId="3B0EDD0B" w14:textId="77777777" w:rsidR="003A0755" w:rsidRDefault="003A0755" w:rsidP="001158CD">
      <w:pPr>
        <w:pStyle w:val="af5"/>
        <w:jc w:val="both"/>
        <w:rPr>
          <w:rtl/>
        </w:rPr>
      </w:pPr>
      <w:bookmarkStart w:id="0" w:name="_GoBack"/>
      <w:r>
        <w:rPr>
          <w:noProof/>
          <w:rtl/>
        </w:rPr>
        <w:lastRenderedPageBreak/>
        <w:drawing>
          <wp:inline distT="0" distB="0" distL="0" distR="0" wp14:anchorId="669D6DD4" wp14:editId="408B5C32">
            <wp:extent cx="5274310" cy="586105"/>
            <wp:effectExtent l="0" t="0" r="2540" b="444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לוגו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42B893" w14:textId="77777777" w:rsidR="003A0755" w:rsidRDefault="003A0755" w:rsidP="001158CD">
      <w:pPr>
        <w:pStyle w:val="af5"/>
        <w:jc w:val="both"/>
        <w:rPr>
          <w:rtl/>
        </w:rPr>
      </w:pPr>
    </w:p>
    <w:p w14:paraId="4EAFC77A" w14:textId="77777777" w:rsidR="003A0755" w:rsidRDefault="003A0755" w:rsidP="001158CD">
      <w:pPr>
        <w:pStyle w:val="af5"/>
        <w:jc w:val="both"/>
        <w:rPr>
          <w:rtl/>
        </w:rPr>
      </w:pPr>
    </w:p>
    <w:p w14:paraId="488478A0" w14:textId="0D2E5C0F" w:rsidR="001158CD" w:rsidRDefault="001158CD" w:rsidP="001158CD">
      <w:pPr>
        <w:pStyle w:val="af5"/>
        <w:jc w:val="both"/>
        <w:rPr>
          <w:rtl/>
        </w:rPr>
      </w:pPr>
      <w:r w:rsidRPr="00B17491">
        <w:rPr>
          <w:rFonts w:hint="cs"/>
          <w:u w:val="single"/>
          <w:rtl/>
        </w:rPr>
        <w:t>עלות לאדם בחדר זוגי:</w:t>
      </w:r>
      <w:r w:rsidR="00B17491">
        <w:rPr>
          <w:rFonts w:hint="cs"/>
          <w:rtl/>
        </w:rPr>
        <w:t xml:space="preserve"> 1510  יורו</w:t>
      </w:r>
    </w:p>
    <w:p w14:paraId="1D145BC8" w14:textId="77777777" w:rsidR="001158CD" w:rsidRPr="00B17491" w:rsidRDefault="001158CD" w:rsidP="001158CD">
      <w:pPr>
        <w:pStyle w:val="af5"/>
        <w:jc w:val="both"/>
        <w:rPr>
          <w:u w:val="single"/>
          <w:rtl/>
        </w:rPr>
      </w:pPr>
    </w:p>
    <w:p w14:paraId="3111D057" w14:textId="5FB13233" w:rsidR="001158CD" w:rsidRDefault="001158CD" w:rsidP="001158CD">
      <w:pPr>
        <w:pStyle w:val="af5"/>
        <w:jc w:val="both"/>
        <w:rPr>
          <w:rtl/>
        </w:rPr>
      </w:pPr>
      <w:r w:rsidRPr="00B17491">
        <w:rPr>
          <w:rFonts w:hint="cs"/>
          <w:u w:val="single"/>
          <w:rtl/>
        </w:rPr>
        <w:t>תוספת לחדר יחיד:</w:t>
      </w:r>
      <w:r w:rsidR="00B17491">
        <w:rPr>
          <w:rFonts w:hint="cs"/>
          <w:rtl/>
        </w:rPr>
        <w:t xml:space="preserve"> 310  יורו</w:t>
      </w:r>
    </w:p>
    <w:p w14:paraId="1372546D" w14:textId="2BDFA9DE" w:rsidR="009E7251" w:rsidRDefault="00107A7E" w:rsidP="00B17491">
      <w:pPr>
        <w:pStyle w:val="af5"/>
        <w:ind w:left="1440"/>
        <w:jc w:val="both"/>
      </w:pPr>
      <w:r>
        <w:rPr>
          <w:rFonts w:hint="cs"/>
          <w:rtl/>
        </w:rPr>
        <w:t>טיסות ישירות. יציאה בוקר וחזור ערב- ימים מלאים.</w:t>
      </w:r>
    </w:p>
    <w:p w14:paraId="241DA3A1" w14:textId="77777777" w:rsidR="00107A7E" w:rsidRDefault="00107A7E" w:rsidP="00107A7E">
      <w:pPr>
        <w:pStyle w:val="af5"/>
        <w:numPr>
          <w:ilvl w:val="0"/>
          <w:numId w:val="7"/>
        </w:numPr>
        <w:jc w:val="both"/>
      </w:pPr>
      <w:r>
        <w:rPr>
          <w:rFonts w:hint="cs"/>
          <w:rtl/>
        </w:rPr>
        <w:t>מיסי נמל ובטחון.</w:t>
      </w:r>
    </w:p>
    <w:p w14:paraId="4B26D8E2" w14:textId="77777777" w:rsidR="00107A7E" w:rsidRDefault="00107A7E" w:rsidP="00107A7E">
      <w:pPr>
        <w:pStyle w:val="af5"/>
        <w:numPr>
          <w:ilvl w:val="0"/>
          <w:numId w:val="4"/>
        </w:numPr>
        <w:jc w:val="both"/>
      </w:pPr>
      <w:r>
        <w:rPr>
          <w:rFonts w:hint="cs"/>
          <w:rtl/>
        </w:rPr>
        <w:t>לינה במלון ברמה טובה.</w:t>
      </w:r>
    </w:p>
    <w:p w14:paraId="2C5B2201" w14:textId="77777777" w:rsidR="00107A7E" w:rsidRDefault="00107A7E" w:rsidP="00107A7E">
      <w:pPr>
        <w:pStyle w:val="af5"/>
        <w:numPr>
          <w:ilvl w:val="0"/>
          <w:numId w:val="4"/>
        </w:numPr>
        <w:jc w:val="both"/>
      </w:pPr>
      <w:r>
        <w:rPr>
          <w:rFonts w:hint="cs"/>
          <w:rtl/>
        </w:rPr>
        <w:t xml:space="preserve"> חצי פנסיון +</w:t>
      </w:r>
      <w:proofErr w:type="spellStart"/>
      <w:r>
        <w:rPr>
          <w:rFonts w:hint="cs"/>
          <w:rtl/>
        </w:rPr>
        <w:t>סנדוויצים</w:t>
      </w:r>
      <w:proofErr w:type="spellEnd"/>
      <w:r>
        <w:rPr>
          <w:rFonts w:hint="cs"/>
          <w:rtl/>
        </w:rPr>
        <w:t xml:space="preserve"> לצהריים.</w:t>
      </w:r>
    </w:p>
    <w:p w14:paraId="3F345A47" w14:textId="77777777" w:rsidR="00107A7E" w:rsidRDefault="00107A7E" w:rsidP="00107A7E">
      <w:pPr>
        <w:pStyle w:val="af5"/>
        <w:numPr>
          <w:ilvl w:val="0"/>
          <w:numId w:val="4"/>
        </w:numPr>
        <w:jc w:val="both"/>
      </w:pPr>
      <w:r>
        <w:rPr>
          <w:rFonts w:hint="cs"/>
          <w:rtl/>
        </w:rPr>
        <w:t>העברות והסעות באוטובוס תיור נוח וממוזג.</w:t>
      </w:r>
    </w:p>
    <w:p w14:paraId="56782E6F" w14:textId="77777777" w:rsidR="00107A7E" w:rsidRDefault="00107A7E" w:rsidP="00107A7E">
      <w:pPr>
        <w:pStyle w:val="af5"/>
        <w:numPr>
          <w:ilvl w:val="0"/>
          <w:numId w:val="4"/>
        </w:numPr>
        <w:jc w:val="both"/>
      </w:pPr>
      <w:r>
        <w:rPr>
          <w:rFonts w:hint="cs"/>
          <w:rtl/>
        </w:rPr>
        <w:t>כניסה לאתרים במסלול</w:t>
      </w:r>
    </w:p>
    <w:p w14:paraId="5B9A2D97" w14:textId="77777777" w:rsidR="00107A7E" w:rsidRDefault="00107A7E" w:rsidP="00107A7E">
      <w:pPr>
        <w:pStyle w:val="af5"/>
        <w:numPr>
          <w:ilvl w:val="0"/>
          <w:numId w:val="4"/>
        </w:numPr>
        <w:jc w:val="both"/>
      </w:pPr>
      <w:r>
        <w:rPr>
          <w:rFonts w:hint="cs"/>
          <w:rtl/>
        </w:rPr>
        <w:t xml:space="preserve"> מדריך ישראלי מנוסה.</w:t>
      </w:r>
    </w:p>
    <w:p w14:paraId="7F8C391E" w14:textId="140C71A2" w:rsidR="00DA1E1D" w:rsidRDefault="00DA1E1D" w:rsidP="00107A7E">
      <w:pPr>
        <w:pStyle w:val="af5"/>
        <w:numPr>
          <w:ilvl w:val="0"/>
          <w:numId w:val="4"/>
        </w:numPr>
        <w:jc w:val="both"/>
      </w:pPr>
      <w:r>
        <w:rPr>
          <w:rFonts w:hint="cs"/>
          <w:rtl/>
        </w:rPr>
        <w:t xml:space="preserve">יעל מאלי </w:t>
      </w:r>
      <w:r>
        <w:rPr>
          <w:rtl/>
        </w:rPr>
        <w:t>–</w:t>
      </w:r>
      <w:r>
        <w:rPr>
          <w:rFonts w:hint="cs"/>
          <w:rtl/>
        </w:rPr>
        <w:t xml:space="preserve"> הדרכה </w:t>
      </w:r>
      <w:r>
        <w:rPr>
          <w:rtl/>
        </w:rPr>
        <w:t>–</w:t>
      </w:r>
      <w:r>
        <w:rPr>
          <w:rFonts w:hint="cs"/>
          <w:rtl/>
        </w:rPr>
        <w:t>מחברת הספר "אומנות כפרשנות".</w:t>
      </w:r>
    </w:p>
    <w:p w14:paraId="44D3EED2" w14:textId="77777777" w:rsidR="00107A7E" w:rsidRDefault="00107A7E" w:rsidP="00107A7E">
      <w:pPr>
        <w:pStyle w:val="af5"/>
        <w:ind w:left="1440"/>
        <w:jc w:val="both"/>
        <w:rPr>
          <w:rtl/>
        </w:rPr>
      </w:pPr>
    </w:p>
    <w:p w14:paraId="117DB686" w14:textId="77777777" w:rsidR="00107A7E" w:rsidRDefault="00107A7E" w:rsidP="00107A7E">
      <w:pPr>
        <w:pStyle w:val="af5"/>
        <w:ind w:left="1440"/>
        <w:jc w:val="both"/>
        <w:rPr>
          <w:rtl/>
        </w:rPr>
      </w:pPr>
    </w:p>
    <w:p w14:paraId="1ECFEA0E" w14:textId="77777777" w:rsidR="00107A7E" w:rsidRPr="00107A7E" w:rsidRDefault="00107A7E" w:rsidP="00107A7E">
      <w:pPr>
        <w:pStyle w:val="af5"/>
        <w:ind w:left="1440"/>
        <w:jc w:val="both"/>
        <w:rPr>
          <w:b/>
          <w:bCs/>
          <w:u w:val="single"/>
          <w:rtl/>
        </w:rPr>
      </w:pPr>
      <w:r w:rsidRPr="00107A7E">
        <w:rPr>
          <w:rFonts w:hint="cs"/>
          <w:b/>
          <w:bCs/>
          <w:u w:val="single"/>
          <w:rtl/>
        </w:rPr>
        <w:t>המדריך אינו כולל:</w:t>
      </w:r>
    </w:p>
    <w:p w14:paraId="2952D77B" w14:textId="77777777" w:rsidR="00107A7E" w:rsidRDefault="00107A7E" w:rsidP="00107A7E">
      <w:pPr>
        <w:pStyle w:val="af5"/>
        <w:ind w:left="1440"/>
        <w:jc w:val="both"/>
        <w:rPr>
          <w:b/>
          <w:bCs/>
          <w:rtl/>
        </w:rPr>
      </w:pPr>
    </w:p>
    <w:p w14:paraId="6A214C98" w14:textId="77777777" w:rsidR="00107A7E" w:rsidRPr="00107A7E" w:rsidRDefault="00107A7E" w:rsidP="00107A7E">
      <w:pPr>
        <w:pStyle w:val="af5"/>
        <w:numPr>
          <w:ilvl w:val="0"/>
          <w:numId w:val="4"/>
        </w:numPr>
        <w:jc w:val="both"/>
        <w:rPr>
          <w:b/>
          <w:bCs/>
        </w:rPr>
      </w:pPr>
      <w:r>
        <w:rPr>
          <w:rFonts w:hint="cs"/>
          <w:rtl/>
        </w:rPr>
        <w:t xml:space="preserve"> ביטוח בריאות ומטען.</w:t>
      </w:r>
    </w:p>
    <w:p w14:paraId="1A8444EE" w14:textId="77777777" w:rsidR="00107A7E" w:rsidRPr="00107A7E" w:rsidRDefault="00107A7E" w:rsidP="00107A7E">
      <w:pPr>
        <w:pStyle w:val="af5"/>
        <w:numPr>
          <w:ilvl w:val="0"/>
          <w:numId w:val="4"/>
        </w:numPr>
        <w:jc w:val="both"/>
        <w:rPr>
          <w:b/>
          <w:bCs/>
        </w:rPr>
      </w:pPr>
      <w:r>
        <w:rPr>
          <w:rFonts w:hint="cs"/>
          <w:rtl/>
        </w:rPr>
        <w:t>טיפ 4 יורו ליום לנותני שירות.</w:t>
      </w:r>
    </w:p>
    <w:p w14:paraId="5F550C8A" w14:textId="77777777" w:rsidR="00107A7E" w:rsidRPr="00107A7E" w:rsidRDefault="00107A7E" w:rsidP="00107A7E">
      <w:pPr>
        <w:pStyle w:val="af5"/>
        <w:numPr>
          <w:ilvl w:val="0"/>
          <w:numId w:val="4"/>
        </w:numPr>
        <w:jc w:val="both"/>
        <w:rPr>
          <w:b/>
          <w:bCs/>
        </w:rPr>
      </w:pPr>
      <w:r>
        <w:rPr>
          <w:rFonts w:hint="cs"/>
          <w:rtl/>
        </w:rPr>
        <w:t xml:space="preserve"> טיפ למדריך כמקובל</w:t>
      </w:r>
    </w:p>
    <w:p w14:paraId="5CCEFF2B" w14:textId="77777777" w:rsidR="00107A7E" w:rsidRDefault="00107A7E" w:rsidP="00107A7E">
      <w:pPr>
        <w:pStyle w:val="af5"/>
        <w:ind w:left="1440"/>
        <w:jc w:val="both"/>
        <w:rPr>
          <w:rtl/>
        </w:rPr>
      </w:pPr>
    </w:p>
    <w:p w14:paraId="0C200A30" w14:textId="77777777" w:rsidR="00107A7E" w:rsidRDefault="003A0755" w:rsidP="00107A7E">
      <w:pPr>
        <w:ind w:left="144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לפרטים והרשמה:</w:t>
      </w:r>
    </w:p>
    <w:p w14:paraId="443386B0" w14:textId="77777777" w:rsidR="003A0755" w:rsidRDefault="003A0755" w:rsidP="00107A7E">
      <w:pPr>
        <w:ind w:left="144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09-7711711</w:t>
      </w:r>
    </w:p>
    <w:p w14:paraId="07C2F112" w14:textId="77777777" w:rsidR="003A0755" w:rsidRDefault="003A0755" w:rsidP="00107A7E">
      <w:pPr>
        <w:ind w:left="144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פקס :09-7742508</w:t>
      </w:r>
    </w:p>
    <w:p w14:paraId="5CA6FEED" w14:textId="77777777" w:rsidR="003A0755" w:rsidRDefault="001F3311" w:rsidP="00107A7E">
      <w:pPr>
        <w:ind w:left="1440"/>
        <w:jc w:val="both"/>
        <w:rPr>
          <w:b/>
          <w:bCs/>
        </w:rPr>
      </w:pPr>
      <w:hyperlink r:id="rId10" w:history="1">
        <w:r w:rsidR="003A0755" w:rsidRPr="007E68AF">
          <w:rPr>
            <w:rStyle w:val="Hyperlink"/>
            <w:b/>
            <w:bCs/>
          </w:rPr>
          <w:t>Etzion68@gmail.com</w:t>
        </w:r>
      </w:hyperlink>
    </w:p>
    <w:p w14:paraId="0D8EBD91" w14:textId="77777777" w:rsidR="003A0755" w:rsidRPr="00107A7E" w:rsidRDefault="003A0755" w:rsidP="00107A7E">
      <w:pPr>
        <w:ind w:left="144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5CBF82" wp14:editId="2A2BB3CC">
            <wp:extent cx="1063308" cy="1215209"/>
            <wp:effectExtent l="0" t="0" r="3810" b="444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37" cy="123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B13A1" w14:textId="77777777" w:rsidR="00107A7E" w:rsidRPr="00107A7E" w:rsidRDefault="00107A7E" w:rsidP="00107A7E">
      <w:pPr>
        <w:pStyle w:val="af5"/>
        <w:ind w:left="1800"/>
        <w:jc w:val="both"/>
        <w:rPr>
          <w:b/>
          <w:bCs/>
        </w:rPr>
      </w:pPr>
    </w:p>
    <w:sectPr w:rsidR="00107A7E" w:rsidRPr="00107A7E" w:rsidSect="004D06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5A"/>
    <w:multiLevelType w:val="hybridMultilevel"/>
    <w:tmpl w:val="C0AACF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05E36"/>
    <w:multiLevelType w:val="hybridMultilevel"/>
    <w:tmpl w:val="0E9A7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3317E"/>
    <w:multiLevelType w:val="hybridMultilevel"/>
    <w:tmpl w:val="F170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30F21"/>
    <w:multiLevelType w:val="hybridMultilevel"/>
    <w:tmpl w:val="1C9CF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C64B7E"/>
    <w:multiLevelType w:val="hybridMultilevel"/>
    <w:tmpl w:val="B29EF5D4"/>
    <w:lvl w:ilvl="0" w:tplc="623AB66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0C3A28"/>
    <w:multiLevelType w:val="hybridMultilevel"/>
    <w:tmpl w:val="E75A1A0E"/>
    <w:lvl w:ilvl="0" w:tplc="01E85A84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591FE2"/>
    <w:multiLevelType w:val="hybridMultilevel"/>
    <w:tmpl w:val="0316B1F8"/>
    <w:lvl w:ilvl="0" w:tplc="623AB66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7B"/>
    <w:rsid w:val="00001C08"/>
    <w:rsid w:val="00010385"/>
    <w:rsid w:val="00012961"/>
    <w:rsid w:val="00012996"/>
    <w:rsid w:val="0001594B"/>
    <w:rsid w:val="000225E1"/>
    <w:rsid w:val="0002262A"/>
    <w:rsid w:val="00023B23"/>
    <w:rsid w:val="0003639F"/>
    <w:rsid w:val="00053FCB"/>
    <w:rsid w:val="00057618"/>
    <w:rsid w:val="000615C0"/>
    <w:rsid w:val="00062A79"/>
    <w:rsid w:val="000648D3"/>
    <w:rsid w:val="0007184A"/>
    <w:rsid w:val="00073DAB"/>
    <w:rsid w:val="00075A35"/>
    <w:rsid w:val="00075F27"/>
    <w:rsid w:val="00082229"/>
    <w:rsid w:val="00096883"/>
    <w:rsid w:val="000A07F4"/>
    <w:rsid w:val="000A27B5"/>
    <w:rsid w:val="000A77B3"/>
    <w:rsid w:val="000B369C"/>
    <w:rsid w:val="000C2492"/>
    <w:rsid w:val="000C30E4"/>
    <w:rsid w:val="000C697D"/>
    <w:rsid w:val="000D2C55"/>
    <w:rsid w:val="00104F34"/>
    <w:rsid w:val="001069D4"/>
    <w:rsid w:val="00107A7E"/>
    <w:rsid w:val="00114577"/>
    <w:rsid w:val="001158CD"/>
    <w:rsid w:val="00125BEE"/>
    <w:rsid w:val="00127B8F"/>
    <w:rsid w:val="00143163"/>
    <w:rsid w:val="00147990"/>
    <w:rsid w:val="00150A80"/>
    <w:rsid w:val="0016399F"/>
    <w:rsid w:val="0017004C"/>
    <w:rsid w:val="00184AB9"/>
    <w:rsid w:val="00193418"/>
    <w:rsid w:val="00197508"/>
    <w:rsid w:val="001976E2"/>
    <w:rsid w:val="001A0022"/>
    <w:rsid w:val="001B599D"/>
    <w:rsid w:val="001C3F19"/>
    <w:rsid w:val="001C4DA9"/>
    <w:rsid w:val="001C5917"/>
    <w:rsid w:val="001D01A5"/>
    <w:rsid w:val="001D237D"/>
    <w:rsid w:val="001E0C4C"/>
    <w:rsid w:val="001E1054"/>
    <w:rsid w:val="001F3311"/>
    <w:rsid w:val="00200BDF"/>
    <w:rsid w:val="00204455"/>
    <w:rsid w:val="0021013D"/>
    <w:rsid w:val="0021424D"/>
    <w:rsid w:val="00220D19"/>
    <w:rsid w:val="00220D7E"/>
    <w:rsid w:val="00225492"/>
    <w:rsid w:val="00242AEB"/>
    <w:rsid w:val="00242E57"/>
    <w:rsid w:val="00265DEF"/>
    <w:rsid w:val="00282400"/>
    <w:rsid w:val="002A5EFA"/>
    <w:rsid w:val="002A6F1E"/>
    <w:rsid w:val="002B66B2"/>
    <w:rsid w:val="002B7C7C"/>
    <w:rsid w:val="002C25A2"/>
    <w:rsid w:val="002C6EBE"/>
    <w:rsid w:val="002D7EE5"/>
    <w:rsid w:val="002E1E75"/>
    <w:rsid w:val="002E6330"/>
    <w:rsid w:val="002F6CBE"/>
    <w:rsid w:val="003017BD"/>
    <w:rsid w:val="00302524"/>
    <w:rsid w:val="003059D8"/>
    <w:rsid w:val="00313D11"/>
    <w:rsid w:val="00327B05"/>
    <w:rsid w:val="0035417D"/>
    <w:rsid w:val="00357338"/>
    <w:rsid w:val="00366209"/>
    <w:rsid w:val="003A0755"/>
    <w:rsid w:val="003A24E3"/>
    <w:rsid w:val="003B79C4"/>
    <w:rsid w:val="003C0B67"/>
    <w:rsid w:val="003D47BF"/>
    <w:rsid w:val="003D6874"/>
    <w:rsid w:val="003E1734"/>
    <w:rsid w:val="003E4328"/>
    <w:rsid w:val="003F565E"/>
    <w:rsid w:val="003F605F"/>
    <w:rsid w:val="004033A2"/>
    <w:rsid w:val="00404E48"/>
    <w:rsid w:val="00422CC3"/>
    <w:rsid w:val="004315FD"/>
    <w:rsid w:val="00435047"/>
    <w:rsid w:val="004373C8"/>
    <w:rsid w:val="00440175"/>
    <w:rsid w:val="00441FEF"/>
    <w:rsid w:val="0044407B"/>
    <w:rsid w:val="00451CFA"/>
    <w:rsid w:val="00456C0B"/>
    <w:rsid w:val="00461DC8"/>
    <w:rsid w:val="0046265E"/>
    <w:rsid w:val="0047109B"/>
    <w:rsid w:val="0047128F"/>
    <w:rsid w:val="004719A4"/>
    <w:rsid w:val="0047509E"/>
    <w:rsid w:val="00481279"/>
    <w:rsid w:val="0048401E"/>
    <w:rsid w:val="0048620A"/>
    <w:rsid w:val="0049258F"/>
    <w:rsid w:val="0049326F"/>
    <w:rsid w:val="004951B8"/>
    <w:rsid w:val="004A1987"/>
    <w:rsid w:val="004A375D"/>
    <w:rsid w:val="004A7F8E"/>
    <w:rsid w:val="004B66A1"/>
    <w:rsid w:val="004B6A6E"/>
    <w:rsid w:val="004C00C8"/>
    <w:rsid w:val="004C26D4"/>
    <w:rsid w:val="004C28BF"/>
    <w:rsid w:val="004C62A9"/>
    <w:rsid w:val="004D060C"/>
    <w:rsid w:val="004D2F49"/>
    <w:rsid w:val="004D68AF"/>
    <w:rsid w:val="004E08E7"/>
    <w:rsid w:val="004E2703"/>
    <w:rsid w:val="004E6E7E"/>
    <w:rsid w:val="004F2E79"/>
    <w:rsid w:val="004F5681"/>
    <w:rsid w:val="00502386"/>
    <w:rsid w:val="00506790"/>
    <w:rsid w:val="00511A01"/>
    <w:rsid w:val="00511A72"/>
    <w:rsid w:val="005155A4"/>
    <w:rsid w:val="005161F4"/>
    <w:rsid w:val="00517188"/>
    <w:rsid w:val="005359BB"/>
    <w:rsid w:val="00543CC8"/>
    <w:rsid w:val="00547D00"/>
    <w:rsid w:val="005500DC"/>
    <w:rsid w:val="00555DE7"/>
    <w:rsid w:val="00557CDF"/>
    <w:rsid w:val="00562349"/>
    <w:rsid w:val="00563845"/>
    <w:rsid w:val="00574958"/>
    <w:rsid w:val="00575427"/>
    <w:rsid w:val="00576786"/>
    <w:rsid w:val="00593B8D"/>
    <w:rsid w:val="005B3C96"/>
    <w:rsid w:val="005B53AA"/>
    <w:rsid w:val="005C2C4F"/>
    <w:rsid w:val="005E42E9"/>
    <w:rsid w:val="005E47F1"/>
    <w:rsid w:val="0062027B"/>
    <w:rsid w:val="006228D4"/>
    <w:rsid w:val="00635982"/>
    <w:rsid w:val="006408B4"/>
    <w:rsid w:val="00645AB0"/>
    <w:rsid w:val="0065462D"/>
    <w:rsid w:val="00661A2D"/>
    <w:rsid w:val="00664706"/>
    <w:rsid w:val="00664B3A"/>
    <w:rsid w:val="00665A7D"/>
    <w:rsid w:val="0066735F"/>
    <w:rsid w:val="00681D6B"/>
    <w:rsid w:val="00684A7E"/>
    <w:rsid w:val="0069380B"/>
    <w:rsid w:val="006B50B9"/>
    <w:rsid w:val="006B5C68"/>
    <w:rsid w:val="006B6F4B"/>
    <w:rsid w:val="006C15DE"/>
    <w:rsid w:val="006D19D1"/>
    <w:rsid w:val="006E7347"/>
    <w:rsid w:val="006F25D5"/>
    <w:rsid w:val="006F366F"/>
    <w:rsid w:val="00703D63"/>
    <w:rsid w:val="0070510B"/>
    <w:rsid w:val="0070774A"/>
    <w:rsid w:val="00714DD6"/>
    <w:rsid w:val="0072123E"/>
    <w:rsid w:val="00725201"/>
    <w:rsid w:val="00725218"/>
    <w:rsid w:val="007367B6"/>
    <w:rsid w:val="00740BAD"/>
    <w:rsid w:val="00757549"/>
    <w:rsid w:val="00761F7F"/>
    <w:rsid w:val="0077087B"/>
    <w:rsid w:val="0078003E"/>
    <w:rsid w:val="007A1C53"/>
    <w:rsid w:val="007A1D98"/>
    <w:rsid w:val="007A221B"/>
    <w:rsid w:val="007A6E43"/>
    <w:rsid w:val="007B1197"/>
    <w:rsid w:val="007B256F"/>
    <w:rsid w:val="007B474B"/>
    <w:rsid w:val="007B4EE2"/>
    <w:rsid w:val="007B59B7"/>
    <w:rsid w:val="007B6834"/>
    <w:rsid w:val="007B6F0E"/>
    <w:rsid w:val="007B706A"/>
    <w:rsid w:val="007D77ED"/>
    <w:rsid w:val="007E6D8D"/>
    <w:rsid w:val="007E7541"/>
    <w:rsid w:val="007F2B8B"/>
    <w:rsid w:val="007F3567"/>
    <w:rsid w:val="007F5A1F"/>
    <w:rsid w:val="008035D8"/>
    <w:rsid w:val="00805A24"/>
    <w:rsid w:val="00835414"/>
    <w:rsid w:val="008433C8"/>
    <w:rsid w:val="008500E8"/>
    <w:rsid w:val="00856C0F"/>
    <w:rsid w:val="0086700D"/>
    <w:rsid w:val="00871B31"/>
    <w:rsid w:val="00871D53"/>
    <w:rsid w:val="0087215F"/>
    <w:rsid w:val="00875929"/>
    <w:rsid w:val="0088714E"/>
    <w:rsid w:val="008959C9"/>
    <w:rsid w:val="00895BD0"/>
    <w:rsid w:val="008962BC"/>
    <w:rsid w:val="008B227A"/>
    <w:rsid w:val="008C5441"/>
    <w:rsid w:val="008D1122"/>
    <w:rsid w:val="008D2862"/>
    <w:rsid w:val="008D5F77"/>
    <w:rsid w:val="008D7D03"/>
    <w:rsid w:val="008E720E"/>
    <w:rsid w:val="008E75A0"/>
    <w:rsid w:val="008F1F20"/>
    <w:rsid w:val="009150E8"/>
    <w:rsid w:val="00925B68"/>
    <w:rsid w:val="00940D08"/>
    <w:rsid w:val="00943975"/>
    <w:rsid w:val="009442A4"/>
    <w:rsid w:val="00950793"/>
    <w:rsid w:val="00956B0D"/>
    <w:rsid w:val="00982237"/>
    <w:rsid w:val="009837F1"/>
    <w:rsid w:val="0099195A"/>
    <w:rsid w:val="009A0200"/>
    <w:rsid w:val="009A3B36"/>
    <w:rsid w:val="009A42BB"/>
    <w:rsid w:val="009C2E13"/>
    <w:rsid w:val="009D1752"/>
    <w:rsid w:val="009E5D2E"/>
    <w:rsid w:val="009E7251"/>
    <w:rsid w:val="009F0690"/>
    <w:rsid w:val="009F3BBB"/>
    <w:rsid w:val="009F5670"/>
    <w:rsid w:val="00A004F3"/>
    <w:rsid w:val="00A065F1"/>
    <w:rsid w:val="00A12AD9"/>
    <w:rsid w:val="00A12BD8"/>
    <w:rsid w:val="00A207E2"/>
    <w:rsid w:val="00A30C1B"/>
    <w:rsid w:val="00A31823"/>
    <w:rsid w:val="00A334E6"/>
    <w:rsid w:val="00A36BEF"/>
    <w:rsid w:val="00A41FD5"/>
    <w:rsid w:val="00A545EA"/>
    <w:rsid w:val="00A55942"/>
    <w:rsid w:val="00A60926"/>
    <w:rsid w:val="00A742A4"/>
    <w:rsid w:val="00A8006B"/>
    <w:rsid w:val="00A9694B"/>
    <w:rsid w:val="00AA0280"/>
    <w:rsid w:val="00AA1E8F"/>
    <w:rsid w:val="00AA38BF"/>
    <w:rsid w:val="00AB2DB5"/>
    <w:rsid w:val="00AC368E"/>
    <w:rsid w:val="00AC4587"/>
    <w:rsid w:val="00AD2FC7"/>
    <w:rsid w:val="00AD39C1"/>
    <w:rsid w:val="00AD412F"/>
    <w:rsid w:val="00AE16AB"/>
    <w:rsid w:val="00AE1932"/>
    <w:rsid w:val="00AE27C5"/>
    <w:rsid w:val="00AE3836"/>
    <w:rsid w:val="00AE5B29"/>
    <w:rsid w:val="00AF28AE"/>
    <w:rsid w:val="00B0517D"/>
    <w:rsid w:val="00B17491"/>
    <w:rsid w:val="00B257F7"/>
    <w:rsid w:val="00B26098"/>
    <w:rsid w:val="00B30B6E"/>
    <w:rsid w:val="00B40448"/>
    <w:rsid w:val="00B409ED"/>
    <w:rsid w:val="00B41397"/>
    <w:rsid w:val="00B418AD"/>
    <w:rsid w:val="00B5607B"/>
    <w:rsid w:val="00B6142F"/>
    <w:rsid w:val="00B769B2"/>
    <w:rsid w:val="00B77BB8"/>
    <w:rsid w:val="00B93D51"/>
    <w:rsid w:val="00B94547"/>
    <w:rsid w:val="00B94CAD"/>
    <w:rsid w:val="00BA1160"/>
    <w:rsid w:val="00BB18DC"/>
    <w:rsid w:val="00BC4764"/>
    <w:rsid w:val="00BC7FD1"/>
    <w:rsid w:val="00BD64F6"/>
    <w:rsid w:val="00BD6952"/>
    <w:rsid w:val="00BE5F3D"/>
    <w:rsid w:val="00C027E2"/>
    <w:rsid w:val="00C10CF9"/>
    <w:rsid w:val="00C176E3"/>
    <w:rsid w:val="00C217F7"/>
    <w:rsid w:val="00C25707"/>
    <w:rsid w:val="00C35BD5"/>
    <w:rsid w:val="00C35ED7"/>
    <w:rsid w:val="00C46A67"/>
    <w:rsid w:val="00C567A2"/>
    <w:rsid w:val="00C56AF4"/>
    <w:rsid w:val="00C6622E"/>
    <w:rsid w:val="00C665C7"/>
    <w:rsid w:val="00C66DAF"/>
    <w:rsid w:val="00C72210"/>
    <w:rsid w:val="00C75B54"/>
    <w:rsid w:val="00C77761"/>
    <w:rsid w:val="00C817B2"/>
    <w:rsid w:val="00C81C42"/>
    <w:rsid w:val="00C878E0"/>
    <w:rsid w:val="00C934E3"/>
    <w:rsid w:val="00CA2FC7"/>
    <w:rsid w:val="00CB0331"/>
    <w:rsid w:val="00CB1561"/>
    <w:rsid w:val="00CB57A0"/>
    <w:rsid w:val="00CC438F"/>
    <w:rsid w:val="00CC51FB"/>
    <w:rsid w:val="00CC58ED"/>
    <w:rsid w:val="00CD0BBC"/>
    <w:rsid w:val="00CE335D"/>
    <w:rsid w:val="00CF12C4"/>
    <w:rsid w:val="00CF1368"/>
    <w:rsid w:val="00D234C2"/>
    <w:rsid w:val="00D313C8"/>
    <w:rsid w:val="00D330B0"/>
    <w:rsid w:val="00D6202D"/>
    <w:rsid w:val="00D631DE"/>
    <w:rsid w:val="00D70661"/>
    <w:rsid w:val="00D81A5D"/>
    <w:rsid w:val="00D86ED5"/>
    <w:rsid w:val="00DA004E"/>
    <w:rsid w:val="00DA1E1D"/>
    <w:rsid w:val="00DA4514"/>
    <w:rsid w:val="00DA4E78"/>
    <w:rsid w:val="00DB488B"/>
    <w:rsid w:val="00DB5236"/>
    <w:rsid w:val="00DC5EDF"/>
    <w:rsid w:val="00DD13F0"/>
    <w:rsid w:val="00DD1E73"/>
    <w:rsid w:val="00DF1399"/>
    <w:rsid w:val="00DF6784"/>
    <w:rsid w:val="00DF67D7"/>
    <w:rsid w:val="00E01827"/>
    <w:rsid w:val="00E032C0"/>
    <w:rsid w:val="00E0388E"/>
    <w:rsid w:val="00E06305"/>
    <w:rsid w:val="00E11D45"/>
    <w:rsid w:val="00E16BC7"/>
    <w:rsid w:val="00E25505"/>
    <w:rsid w:val="00E256DB"/>
    <w:rsid w:val="00E266BD"/>
    <w:rsid w:val="00E27589"/>
    <w:rsid w:val="00E41668"/>
    <w:rsid w:val="00E433E0"/>
    <w:rsid w:val="00E45BCC"/>
    <w:rsid w:val="00E5191E"/>
    <w:rsid w:val="00E57685"/>
    <w:rsid w:val="00E578A3"/>
    <w:rsid w:val="00E6252F"/>
    <w:rsid w:val="00E67422"/>
    <w:rsid w:val="00E73B8C"/>
    <w:rsid w:val="00E743B1"/>
    <w:rsid w:val="00E8160D"/>
    <w:rsid w:val="00E85014"/>
    <w:rsid w:val="00E87C93"/>
    <w:rsid w:val="00E949DB"/>
    <w:rsid w:val="00EA0D38"/>
    <w:rsid w:val="00EA0F18"/>
    <w:rsid w:val="00EA1A1A"/>
    <w:rsid w:val="00EA57B4"/>
    <w:rsid w:val="00EC2344"/>
    <w:rsid w:val="00ED2A71"/>
    <w:rsid w:val="00ED48F5"/>
    <w:rsid w:val="00EF34EA"/>
    <w:rsid w:val="00EF4A52"/>
    <w:rsid w:val="00EF66A7"/>
    <w:rsid w:val="00EF70D0"/>
    <w:rsid w:val="00F003CF"/>
    <w:rsid w:val="00F062FB"/>
    <w:rsid w:val="00F27ABF"/>
    <w:rsid w:val="00F30B13"/>
    <w:rsid w:val="00F35278"/>
    <w:rsid w:val="00F369B7"/>
    <w:rsid w:val="00F43319"/>
    <w:rsid w:val="00F50853"/>
    <w:rsid w:val="00F532F0"/>
    <w:rsid w:val="00F55954"/>
    <w:rsid w:val="00F60A7E"/>
    <w:rsid w:val="00F755CE"/>
    <w:rsid w:val="00F75F3E"/>
    <w:rsid w:val="00F81706"/>
    <w:rsid w:val="00F94AEC"/>
    <w:rsid w:val="00FB2994"/>
    <w:rsid w:val="00FB626C"/>
    <w:rsid w:val="00FC3711"/>
    <w:rsid w:val="00FC49F2"/>
    <w:rsid w:val="00FD697F"/>
    <w:rsid w:val="00FF601D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F7D8"/>
  <w15:chartTrackingRefBased/>
  <w15:docId w15:val="{415C7AAF-B407-4081-BCC0-0CE9782F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7B"/>
  </w:style>
  <w:style w:type="paragraph" w:styleId="1">
    <w:name w:val="heading 1"/>
    <w:basedOn w:val="a"/>
    <w:next w:val="a"/>
    <w:link w:val="10"/>
    <w:uiPriority w:val="9"/>
    <w:qFormat/>
    <w:rsid w:val="0044407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07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0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0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0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0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0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0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0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4407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44407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44407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44407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44407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44407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כותרת 7 תו"/>
    <w:basedOn w:val="a0"/>
    <w:link w:val="7"/>
    <w:uiPriority w:val="9"/>
    <w:semiHidden/>
    <w:rsid w:val="0044407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כותרת 8 תו"/>
    <w:basedOn w:val="a0"/>
    <w:link w:val="8"/>
    <w:uiPriority w:val="9"/>
    <w:semiHidden/>
    <w:rsid w:val="0044407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44407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407B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440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כותרת טקסט תו"/>
    <w:basedOn w:val="a0"/>
    <w:link w:val="a4"/>
    <w:uiPriority w:val="10"/>
    <w:rsid w:val="0044407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407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כותרת משנה תו"/>
    <w:basedOn w:val="a0"/>
    <w:link w:val="a6"/>
    <w:uiPriority w:val="11"/>
    <w:rsid w:val="0044407B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4407B"/>
    <w:rPr>
      <w:b/>
      <w:bCs/>
    </w:rPr>
  </w:style>
  <w:style w:type="character" w:styleId="a9">
    <w:name w:val="Emphasis"/>
    <w:basedOn w:val="a0"/>
    <w:uiPriority w:val="20"/>
    <w:qFormat/>
    <w:rsid w:val="0044407B"/>
    <w:rPr>
      <w:i/>
      <w:iCs/>
      <w:color w:val="70AD47" w:themeColor="accent6"/>
    </w:rPr>
  </w:style>
  <w:style w:type="paragraph" w:styleId="aa">
    <w:name w:val="No Spacing"/>
    <w:uiPriority w:val="1"/>
    <w:qFormat/>
    <w:rsid w:val="0044407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4407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ציטוט תו"/>
    <w:basedOn w:val="a0"/>
    <w:link w:val="ab"/>
    <w:uiPriority w:val="29"/>
    <w:rsid w:val="0044407B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44407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ציטוט חזק תו"/>
    <w:basedOn w:val="a0"/>
    <w:link w:val="ad"/>
    <w:uiPriority w:val="30"/>
    <w:rsid w:val="0044407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44407B"/>
    <w:rPr>
      <w:i/>
      <w:iCs/>
    </w:rPr>
  </w:style>
  <w:style w:type="character" w:styleId="af0">
    <w:name w:val="Intense Emphasis"/>
    <w:basedOn w:val="a0"/>
    <w:uiPriority w:val="21"/>
    <w:qFormat/>
    <w:rsid w:val="0044407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4407B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44407B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44407B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44407B"/>
    <w:pPr>
      <w:outlineLvl w:val="9"/>
    </w:pPr>
  </w:style>
  <w:style w:type="paragraph" w:styleId="af5">
    <w:name w:val="List Paragraph"/>
    <w:basedOn w:val="a"/>
    <w:uiPriority w:val="34"/>
    <w:qFormat/>
    <w:rsid w:val="001D237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A0755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41FE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441FEF"/>
    <w:rPr>
      <w:rFonts w:ascii="Tahoma" w:hAnsi="Tahoma" w:cs="Tahoma"/>
      <w:sz w:val="18"/>
      <w:szCs w:val="18"/>
    </w:rPr>
  </w:style>
  <w:style w:type="character" w:styleId="af8">
    <w:name w:val="Unresolved Mention"/>
    <w:basedOn w:val="a0"/>
    <w:uiPriority w:val="99"/>
    <w:semiHidden/>
    <w:unhideWhenUsed/>
    <w:rsid w:val="004A1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Etzion6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nn.co.il/author/carrier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645</Words>
  <Characters>3182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yael maly</cp:lastModifiedBy>
  <cp:revision>89</cp:revision>
  <dcterms:created xsi:type="dcterms:W3CDTF">2019-06-07T07:44:00Z</dcterms:created>
  <dcterms:modified xsi:type="dcterms:W3CDTF">2019-06-10T17:33:00Z</dcterms:modified>
</cp:coreProperties>
</file>